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2842" w14:textId="77777777" w:rsidR="00D74403" w:rsidRDefault="00D74403" w:rsidP="00830C73">
      <w:pPr>
        <w:pStyle w:val="NoSpacing"/>
        <w:jc w:val="center"/>
      </w:pPr>
      <w:r w:rsidRPr="00E87700">
        <w:rPr>
          <w:noProof/>
          <w:position w:val="2"/>
        </w:rPr>
        <w:drawing>
          <wp:inline distT="0" distB="0" distL="0" distR="0" wp14:anchorId="0349299B" wp14:editId="28CDD5C9">
            <wp:extent cx="1235075" cy="118046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5075" cy="1180465"/>
                    </a:xfrm>
                    <a:prstGeom prst="rect">
                      <a:avLst/>
                    </a:prstGeom>
                    <a:noFill/>
                    <a:ln>
                      <a:noFill/>
                    </a:ln>
                  </pic:spPr>
                </pic:pic>
              </a:graphicData>
            </a:graphic>
          </wp:inline>
        </w:drawing>
      </w:r>
    </w:p>
    <w:p w14:paraId="13005DA5" w14:textId="5391DF71" w:rsidR="00597218" w:rsidRPr="00830C73" w:rsidRDefault="00597218" w:rsidP="00830C73">
      <w:pPr>
        <w:pStyle w:val="Title"/>
        <w:rPr>
          <w:rFonts w:cs="Arial"/>
          <w:sz w:val="28"/>
          <w:szCs w:val="28"/>
        </w:rPr>
      </w:pPr>
      <w:r w:rsidRPr="00830C73">
        <w:rPr>
          <w:rFonts w:cs="Arial"/>
          <w:sz w:val="28"/>
          <w:szCs w:val="28"/>
        </w:rPr>
        <w:t>Texas Education Agency</w:t>
      </w:r>
      <w:r w:rsidR="00DF5057" w:rsidRPr="00830C73">
        <w:rPr>
          <w:rFonts w:cs="Arial"/>
          <w:sz w:val="28"/>
          <w:szCs w:val="28"/>
        </w:rPr>
        <w:t xml:space="preserve"> (TEA)</w:t>
      </w:r>
    </w:p>
    <w:p w14:paraId="10154B7A" w14:textId="6BFFA534" w:rsidR="00D74403" w:rsidRPr="00830C73" w:rsidRDefault="000E262D" w:rsidP="00830C73">
      <w:pPr>
        <w:pStyle w:val="Title"/>
        <w:rPr>
          <w:rFonts w:cs="Arial"/>
          <w:sz w:val="28"/>
          <w:szCs w:val="28"/>
        </w:rPr>
      </w:pPr>
      <w:r w:rsidRPr="00830C73">
        <w:rPr>
          <w:rFonts w:cs="Arial"/>
          <w:sz w:val="28"/>
          <w:szCs w:val="28"/>
        </w:rPr>
        <w:t>Information Task Force (ITF)</w:t>
      </w:r>
    </w:p>
    <w:p w14:paraId="1BFD3434" w14:textId="1A2BBC73" w:rsidR="00035208" w:rsidRPr="00830C73" w:rsidRDefault="00A42C8C" w:rsidP="00830C73">
      <w:pPr>
        <w:pStyle w:val="NoSpacing"/>
        <w:jc w:val="center"/>
        <w:rPr>
          <w:b/>
          <w:sz w:val="28"/>
          <w:szCs w:val="28"/>
        </w:rPr>
      </w:pPr>
      <w:r>
        <w:rPr>
          <w:b/>
          <w:sz w:val="28"/>
          <w:szCs w:val="28"/>
        </w:rPr>
        <w:t>June 10,</w:t>
      </w:r>
      <w:r w:rsidR="00D1679D">
        <w:rPr>
          <w:b/>
          <w:sz w:val="28"/>
          <w:szCs w:val="28"/>
        </w:rPr>
        <w:t xml:space="preserve"> 2021</w:t>
      </w:r>
    </w:p>
    <w:p w14:paraId="5BC88129" w14:textId="77777777" w:rsidR="009C68CD" w:rsidRPr="00830C73" w:rsidRDefault="009C68CD" w:rsidP="00830C73">
      <w:pPr>
        <w:pStyle w:val="NoSpacing"/>
        <w:jc w:val="center"/>
        <w:rPr>
          <w:sz w:val="28"/>
          <w:szCs w:val="28"/>
        </w:rPr>
      </w:pPr>
    </w:p>
    <w:p w14:paraId="360FECAB" w14:textId="0591864F" w:rsidR="009C68CD" w:rsidRPr="00830C73" w:rsidRDefault="00D1679D" w:rsidP="00830C73">
      <w:pPr>
        <w:jc w:val="center"/>
        <w:rPr>
          <w:b/>
          <w:sz w:val="28"/>
          <w:szCs w:val="28"/>
        </w:rPr>
      </w:pPr>
      <w:r>
        <w:rPr>
          <w:sz w:val="28"/>
          <w:szCs w:val="28"/>
        </w:rPr>
        <w:t>Zoom</w:t>
      </w:r>
      <w:r w:rsidR="009C68CD" w:rsidRPr="00830C73">
        <w:rPr>
          <w:sz w:val="28"/>
          <w:szCs w:val="28"/>
        </w:rPr>
        <w:br/>
      </w:r>
      <w:r w:rsidR="009C68CD" w:rsidRPr="00830C73">
        <w:rPr>
          <w:b/>
          <w:sz w:val="28"/>
          <w:szCs w:val="28"/>
        </w:rPr>
        <w:t xml:space="preserve"> </w:t>
      </w:r>
      <w:r w:rsidR="00667677">
        <w:rPr>
          <w:b/>
          <w:sz w:val="28"/>
          <w:szCs w:val="28"/>
        </w:rPr>
        <w:t xml:space="preserve">1:00 p.m. - </w:t>
      </w:r>
      <w:r w:rsidR="009C68CD" w:rsidRPr="00830C73">
        <w:rPr>
          <w:b/>
          <w:sz w:val="28"/>
          <w:szCs w:val="28"/>
        </w:rPr>
        <w:t>2:00 p.m.</w:t>
      </w:r>
    </w:p>
    <w:p w14:paraId="1BF72FBE" w14:textId="77777777" w:rsidR="009C68CD" w:rsidRPr="00830C73" w:rsidRDefault="009C68CD" w:rsidP="00830C73">
      <w:pPr>
        <w:pStyle w:val="NoSpacing"/>
        <w:jc w:val="center"/>
      </w:pPr>
    </w:p>
    <w:p w14:paraId="74EF5AC5" w14:textId="3344920E" w:rsidR="009C68CD" w:rsidRPr="00830C73" w:rsidRDefault="009C68CD" w:rsidP="00830C73">
      <w:pPr>
        <w:pStyle w:val="NoSpacing"/>
        <w:jc w:val="center"/>
        <w:rPr>
          <w:b/>
          <w:sz w:val="28"/>
          <w:szCs w:val="28"/>
          <w:u w:val="single"/>
        </w:rPr>
      </w:pPr>
      <w:r w:rsidRPr="00830C73">
        <w:rPr>
          <w:b/>
          <w:sz w:val="28"/>
          <w:szCs w:val="28"/>
          <w:u w:val="single"/>
        </w:rPr>
        <w:t>Meeting Minutes</w:t>
      </w:r>
      <w:r w:rsidR="0089736C" w:rsidRPr="00830C73">
        <w:rPr>
          <w:b/>
          <w:sz w:val="28"/>
          <w:szCs w:val="28"/>
          <w:u w:val="single"/>
        </w:rPr>
        <w:t xml:space="preserve"> </w:t>
      </w:r>
    </w:p>
    <w:p w14:paraId="1D7A341A" w14:textId="77777777" w:rsidR="009C68CD" w:rsidRPr="00830C73" w:rsidRDefault="009C68CD" w:rsidP="00830C73">
      <w:pPr>
        <w:pStyle w:val="NoSpacing"/>
        <w:rPr>
          <w:sz w:val="20"/>
          <w:szCs w:val="20"/>
        </w:rPr>
      </w:pPr>
    </w:p>
    <w:p w14:paraId="0F7D42A7" w14:textId="21EBE919" w:rsidR="009C68CD" w:rsidRPr="00830C73" w:rsidRDefault="009C68CD" w:rsidP="00830C73">
      <w:pPr>
        <w:pStyle w:val="Heading2"/>
      </w:pPr>
      <w:r w:rsidRPr="00830C73">
        <w:t>Call Meeting to Order</w:t>
      </w:r>
      <w:r w:rsidR="00830C73" w:rsidRPr="00830C73">
        <w:tab/>
      </w:r>
      <w:r w:rsidR="00830C73" w:rsidRPr="00830C73">
        <w:tab/>
      </w:r>
      <w:r w:rsidR="00830C73" w:rsidRPr="00830C73">
        <w:tab/>
      </w:r>
      <w:r w:rsidR="00830C73" w:rsidRPr="00830C73">
        <w:tab/>
      </w:r>
      <w:r w:rsidR="00830C73" w:rsidRPr="00830C73">
        <w:tab/>
      </w:r>
      <w:r w:rsidR="005A6B13">
        <w:t xml:space="preserve">             </w:t>
      </w:r>
      <w:r w:rsidR="00F55BFA">
        <w:t>Joel Garcia</w:t>
      </w:r>
      <w:r w:rsidR="0000574E">
        <w:t>, ITF Chair</w:t>
      </w:r>
      <w:r w:rsidR="000E262D" w:rsidRPr="00830C73">
        <w:t xml:space="preserve"> </w:t>
      </w:r>
      <w:r w:rsidRPr="00830C73">
        <w:t xml:space="preserve"> </w:t>
      </w:r>
    </w:p>
    <w:p w14:paraId="1266BF77" w14:textId="77777777" w:rsidR="00830C73" w:rsidRDefault="00830C73" w:rsidP="00830C73">
      <w:pPr>
        <w:pStyle w:val="NoSpacing"/>
        <w:rPr>
          <w:sz w:val="20"/>
          <w:szCs w:val="20"/>
          <w:highlight w:val="yellow"/>
        </w:rPr>
      </w:pPr>
    </w:p>
    <w:p w14:paraId="5372B471" w14:textId="3A18E663" w:rsidR="009C68CD" w:rsidRPr="00830C73" w:rsidRDefault="00F55BFA" w:rsidP="00830C73">
      <w:pPr>
        <w:pStyle w:val="NoSpacing"/>
        <w:rPr>
          <w:sz w:val="24"/>
          <w:szCs w:val="24"/>
        </w:rPr>
      </w:pPr>
      <w:r>
        <w:rPr>
          <w:sz w:val="24"/>
          <w:szCs w:val="24"/>
        </w:rPr>
        <w:t>ITF Chair Joel Garcia</w:t>
      </w:r>
      <w:r w:rsidR="00B322D7" w:rsidRPr="00830C73">
        <w:rPr>
          <w:sz w:val="24"/>
          <w:szCs w:val="24"/>
        </w:rPr>
        <w:t xml:space="preserve"> </w:t>
      </w:r>
      <w:r w:rsidR="009C68CD" w:rsidRPr="00830C73">
        <w:rPr>
          <w:sz w:val="24"/>
          <w:szCs w:val="24"/>
        </w:rPr>
        <w:t xml:space="preserve">called the </w:t>
      </w:r>
      <w:r w:rsidR="000E262D" w:rsidRPr="00830C73">
        <w:rPr>
          <w:sz w:val="24"/>
          <w:szCs w:val="24"/>
        </w:rPr>
        <w:t>ITF</w:t>
      </w:r>
      <w:r w:rsidR="009C68CD" w:rsidRPr="00830C73">
        <w:rPr>
          <w:sz w:val="24"/>
          <w:szCs w:val="24"/>
        </w:rPr>
        <w:t xml:space="preserve"> meeting to order at </w:t>
      </w:r>
      <w:r w:rsidR="00670CC5">
        <w:rPr>
          <w:sz w:val="24"/>
          <w:szCs w:val="24"/>
        </w:rPr>
        <w:t>1</w:t>
      </w:r>
      <w:r w:rsidR="000A4EAC">
        <w:rPr>
          <w:sz w:val="24"/>
          <w:szCs w:val="24"/>
        </w:rPr>
        <w:t>:00</w:t>
      </w:r>
      <w:r w:rsidR="00670CC5">
        <w:rPr>
          <w:sz w:val="24"/>
          <w:szCs w:val="24"/>
        </w:rPr>
        <w:t xml:space="preserve"> p.m.</w:t>
      </w:r>
    </w:p>
    <w:p w14:paraId="40ED7CBC" w14:textId="068E2570" w:rsidR="001771BF" w:rsidRDefault="00E53C66" w:rsidP="00830C73">
      <w:pPr>
        <w:pStyle w:val="NoSpacing"/>
        <w:rPr>
          <w:sz w:val="24"/>
          <w:szCs w:val="24"/>
        </w:rPr>
      </w:pPr>
      <w:r w:rsidRPr="00830C73">
        <w:rPr>
          <w:sz w:val="24"/>
          <w:szCs w:val="24"/>
        </w:rPr>
        <w:t>Roll</w:t>
      </w:r>
      <w:r w:rsidR="009C68CD" w:rsidRPr="00830C73">
        <w:rPr>
          <w:sz w:val="24"/>
          <w:szCs w:val="24"/>
        </w:rPr>
        <w:t xml:space="preserve"> call of the </w:t>
      </w:r>
      <w:r w:rsidR="000E262D" w:rsidRPr="00830C73">
        <w:rPr>
          <w:sz w:val="24"/>
          <w:szCs w:val="24"/>
        </w:rPr>
        <w:t>ITF</w:t>
      </w:r>
      <w:r w:rsidR="009C68CD" w:rsidRPr="00830C73">
        <w:rPr>
          <w:sz w:val="24"/>
          <w:szCs w:val="24"/>
        </w:rPr>
        <w:t xml:space="preserve"> members </w:t>
      </w:r>
      <w:r w:rsidRPr="00830C73">
        <w:rPr>
          <w:sz w:val="24"/>
          <w:szCs w:val="24"/>
        </w:rPr>
        <w:t>was</w:t>
      </w:r>
      <w:r w:rsidR="009C68CD" w:rsidRPr="00830C73">
        <w:rPr>
          <w:sz w:val="24"/>
          <w:szCs w:val="24"/>
        </w:rPr>
        <w:t xml:space="preserve"> taken by </w:t>
      </w:r>
      <w:r w:rsidR="008D254A">
        <w:rPr>
          <w:sz w:val="24"/>
          <w:szCs w:val="24"/>
        </w:rPr>
        <w:t xml:space="preserve">Jamie </w:t>
      </w:r>
      <w:r w:rsidR="00670CC5">
        <w:rPr>
          <w:sz w:val="24"/>
          <w:szCs w:val="24"/>
        </w:rPr>
        <w:t>Muffoletto.</w:t>
      </w:r>
      <w:r w:rsidR="001771BF" w:rsidRPr="00830C73">
        <w:rPr>
          <w:sz w:val="24"/>
          <w:szCs w:val="24"/>
        </w:rPr>
        <w:t xml:space="preserve"> </w:t>
      </w:r>
    </w:p>
    <w:p w14:paraId="3748DE9E" w14:textId="77777777" w:rsidR="00830C73" w:rsidRPr="00830C73" w:rsidRDefault="00830C73" w:rsidP="00830C73">
      <w:pPr>
        <w:pStyle w:val="NoSpacing"/>
        <w:rPr>
          <w:sz w:val="24"/>
          <w:szCs w:val="24"/>
        </w:rPr>
      </w:pPr>
    </w:p>
    <w:p w14:paraId="73C3B622" w14:textId="758F1825" w:rsidR="00AA1280" w:rsidRPr="00830C73" w:rsidRDefault="003D175F" w:rsidP="003310DC">
      <w:pPr>
        <w:pStyle w:val="Heading2"/>
        <w:rPr>
          <w:szCs w:val="24"/>
        </w:rPr>
      </w:pPr>
      <w:bookmarkStart w:id="0" w:name="_Hlk45877745"/>
      <w:r w:rsidRPr="00830C73">
        <w:t>ITF Members Present</w:t>
      </w:r>
      <w:r w:rsidR="003310DC">
        <w:t xml:space="preserve">: </w:t>
      </w:r>
    </w:p>
    <w:p w14:paraId="45003F0A" w14:textId="4EBDB836" w:rsidR="006E0054" w:rsidRPr="003C6674" w:rsidRDefault="006E0054" w:rsidP="006E0054">
      <w:pPr>
        <w:pStyle w:val="Heading2"/>
        <w:rPr>
          <w:b w:val="0"/>
          <w:bCs w:val="0"/>
          <w:sz w:val="24"/>
          <w:szCs w:val="24"/>
          <w:u w:val="none"/>
        </w:rPr>
      </w:pPr>
      <w:r w:rsidRPr="00AC2616">
        <w:rPr>
          <w:b w:val="0"/>
          <w:bCs w:val="0"/>
          <w:sz w:val="24"/>
          <w:szCs w:val="24"/>
          <w:u w:val="none"/>
        </w:rPr>
        <w:t xml:space="preserve">Joel Garcia, David Taylor, David McKamie, D’Lynne Johnson, Roshunda Roberts-Jackson, Traci Pesina, </w:t>
      </w:r>
      <w:r w:rsidR="00FE26B7" w:rsidRPr="00AC2616">
        <w:rPr>
          <w:b w:val="0"/>
          <w:bCs w:val="0"/>
          <w:sz w:val="24"/>
          <w:szCs w:val="24"/>
          <w:u w:val="none"/>
        </w:rPr>
        <w:t>D</w:t>
      </w:r>
      <w:r w:rsidR="00FA0E19" w:rsidRPr="00AC2616">
        <w:rPr>
          <w:b w:val="0"/>
          <w:bCs w:val="0"/>
          <w:sz w:val="24"/>
          <w:szCs w:val="24"/>
          <w:u w:val="none"/>
        </w:rPr>
        <w:t>ianne Borreson</w:t>
      </w:r>
      <w:r w:rsidR="00AC2616" w:rsidRPr="00AC2616">
        <w:rPr>
          <w:b w:val="0"/>
          <w:bCs w:val="0"/>
          <w:sz w:val="24"/>
          <w:szCs w:val="24"/>
          <w:u w:val="none"/>
        </w:rPr>
        <w:t>, Jennifer Carver, Catherine Bray</w:t>
      </w:r>
    </w:p>
    <w:p w14:paraId="2C742066" w14:textId="77777777" w:rsidR="00176716" w:rsidRDefault="00176716" w:rsidP="00830C73">
      <w:pPr>
        <w:pStyle w:val="Heading2"/>
        <w:rPr>
          <w:b w:val="0"/>
          <w:bCs w:val="0"/>
          <w:u w:val="none"/>
        </w:rPr>
      </w:pPr>
    </w:p>
    <w:p w14:paraId="7E0BAC30" w14:textId="77777777" w:rsidR="00176716" w:rsidRPr="000A2E57" w:rsidRDefault="00176716" w:rsidP="00176716">
      <w:pPr>
        <w:pStyle w:val="Heading1"/>
      </w:pPr>
      <w:r w:rsidRPr="000A2E57">
        <w:t xml:space="preserve">ITF Alternate Members Present: </w:t>
      </w:r>
    </w:p>
    <w:p w14:paraId="20D9A40D" w14:textId="66266BA3" w:rsidR="00176716" w:rsidRPr="00760C2E" w:rsidRDefault="00176716" w:rsidP="00176716">
      <w:r w:rsidRPr="00AC2616">
        <w:t xml:space="preserve">Dana Braun, Brent Lacy, Debby Wilburn, Sandra Kratz, Nina Taylor, Tamara Kavanagh, </w:t>
      </w:r>
      <w:r w:rsidR="00AC2616" w:rsidRPr="00AC2616">
        <w:t xml:space="preserve">Shawna </w:t>
      </w:r>
      <w:proofErr w:type="spellStart"/>
      <w:r w:rsidR="00AC2616" w:rsidRPr="00AC2616">
        <w:t>Ohnesorge</w:t>
      </w:r>
      <w:proofErr w:type="spellEnd"/>
      <w:r w:rsidR="00AC2616" w:rsidRPr="00AC2616">
        <w:t>, Sarah Cagle, Kim Lyons</w:t>
      </w:r>
      <w:r w:rsidRPr="00760C2E">
        <w:t xml:space="preserve"> </w:t>
      </w:r>
    </w:p>
    <w:p w14:paraId="6AAD60E5" w14:textId="77777777" w:rsidR="003A4BFC" w:rsidRPr="003A4BFC" w:rsidRDefault="003A4BFC" w:rsidP="003A4BFC"/>
    <w:p w14:paraId="1D7244F0" w14:textId="0D9E3E8D" w:rsidR="00A44211" w:rsidRPr="00830C73" w:rsidRDefault="009C68CD" w:rsidP="003A4BFC">
      <w:pPr>
        <w:pStyle w:val="Heading2"/>
      </w:pPr>
      <w:r w:rsidRPr="00830C73">
        <w:t>TEA Staff Present:</w:t>
      </w:r>
      <w:r w:rsidR="003A4BFC">
        <w:rPr>
          <w:u w:val="none"/>
        </w:rPr>
        <w:t xml:space="preserve"> </w:t>
      </w:r>
    </w:p>
    <w:p w14:paraId="49EC11C0" w14:textId="0FFF69F6" w:rsidR="00BF568E" w:rsidRDefault="00BF568E" w:rsidP="00BF568E">
      <w:bookmarkStart w:id="1" w:name="_Hlk45877779"/>
      <w:bookmarkEnd w:id="0"/>
      <w:r>
        <w:t>Leanne Simons (IT), Jamie Muffoletto (IT), Kathy Adaky (IT), Jeanine Helms (IT), Leticia Ollervidez (IT), Ed Linden (IT), Deborah DeBerry (IT-Training), David Butler (IT-Training)</w:t>
      </w:r>
    </w:p>
    <w:p w14:paraId="6E43D64E" w14:textId="77777777" w:rsidR="00BF568E" w:rsidRPr="003C6674" w:rsidRDefault="00BF568E" w:rsidP="00BF568E"/>
    <w:p w14:paraId="7F247D74" w14:textId="5B863EBB" w:rsidR="009C68CD" w:rsidRPr="00830C73" w:rsidRDefault="009C68CD" w:rsidP="00830C73">
      <w:pPr>
        <w:pStyle w:val="Heading2"/>
      </w:pPr>
      <w:r w:rsidRPr="00830C73">
        <w:t xml:space="preserve">Approve Meeting Minutes from </w:t>
      </w:r>
      <w:r w:rsidR="00B23273">
        <w:t>June</w:t>
      </w:r>
      <w:r w:rsidR="00AD5DCA">
        <w:t xml:space="preserve"> 3, </w:t>
      </w:r>
      <w:r w:rsidR="00670CC5">
        <w:t>2021,</w:t>
      </w:r>
      <w:r w:rsidR="00AA1280" w:rsidRPr="00830C73">
        <w:t xml:space="preserve"> </w:t>
      </w:r>
      <w:r w:rsidR="008428E0" w:rsidRPr="00830C73">
        <w:t>ITF</w:t>
      </w:r>
      <w:r w:rsidR="00C67CB3">
        <w:t xml:space="preserve"> Meeting      </w:t>
      </w:r>
      <w:r w:rsidRPr="00830C73">
        <w:t xml:space="preserve">   </w:t>
      </w:r>
      <w:r w:rsidR="00F630D6" w:rsidRPr="00830C73">
        <w:t>A</w:t>
      </w:r>
      <w:r w:rsidRPr="00830C73">
        <w:t>ction Item</w:t>
      </w:r>
    </w:p>
    <w:p w14:paraId="526D697D" w14:textId="77777777" w:rsidR="00830C73" w:rsidRDefault="00830C73" w:rsidP="00830C73">
      <w:pPr>
        <w:pStyle w:val="NoSpacing"/>
        <w:rPr>
          <w:sz w:val="20"/>
          <w:szCs w:val="20"/>
          <w:highlight w:val="yellow"/>
        </w:rPr>
      </w:pPr>
    </w:p>
    <w:p w14:paraId="1AA49BA2" w14:textId="4BB6B4C1" w:rsidR="003C7C1D" w:rsidRPr="00830C73" w:rsidRDefault="002561FD" w:rsidP="00830C73">
      <w:r>
        <w:t>ITF Chair, Joel Garcia</w:t>
      </w:r>
      <w:r w:rsidR="00A64D39">
        <w:t>,</w:t>
      </w:r>
      <w:r w:rsidR="003C7C1D" w:rsidRPr="00830C73">
        <w:t xml:space="preserve"> </w:t>
      </w:r>
      <w:r w:rsidR="003F7793" w:rsidRPr="00830C73">
        <w:t>called for a motion</w:t>
      </w:r>
      <w:r w:rsidR="009C68CD" w:rsidRPr="00830C73">
        <w:t xml:space="preserve"> to approve the meeting minutes from the </w:t>
      </w:r>
      <w:r w:rsidR="00A64D39">
        <w:t>June 3, 2021,</w:t>
      </w:r>
      <w:r w:rsidR="00AA1280" w:rsidRPr="00830C73">
        <w:t xml:space="preserve"> </w:t>
      </w:r>
      <w:r w:rsidR="00755D34" w:rsidRPr="00830C73">
        <w:t>ITF</w:t>
      </w:r>
      <w:r w:rsidR="009C68CD" w:rsidRPr="00830C73">
        <w:t xml:space="preserve"> meeting. </w:t>
      </w:r>
    </w:p>
    <w:p w14:paraId="19746154" w14:textId="77777777" w:rsidR="00AA1280" w:rsidRPr="00830C73" w:rsidRDefault="00AA1280" w:rsidP="00830C73"/>
    <w:p w14:paraId="26CDC2B9" w14:textId="553260EF" w:rsidR="00AA1280" w:rsidRPr="00830C73" w:rsidRDefault="007570D3" w:rsidP="00830C73">
      <w:r>
        <w:t xml:space="preserve">Roshunda </w:t>
      </w:r>
      <w:r w:rsidR="00AC2616">
        <w:t>Roberts-</w:t>
      </w:r>
      <w:r w:rsidR="00C61F4E">
        <w:t>J</w:t>
      </w:r>
      <w:r>
        <w:t>ackson</w:t>
      </w:r>
      <w:r w:rsidR="00AA1280" w:rsidRPr="00830C73">
        <w:t xml:space="preserve"> </w:t>
      </w:r>
      <w:r w:rsidR="00451F4A" w:rsidRPr="00830C73">
        <w:t>made a motion to approve the minutes</w:t>
      </w:r>
      <w:r w:rsidR="00AA1280" w:rsidRPr="00830C73">
        <w:t>.</w:t>
      </w:r>
    </w:p>
    <w:p w14:paraId="13550F8C" w14:textId="0A6D300A" w:rsidR="00AA1280" w:rsidRPr="00830C73" w:rsidRDefault="00C61F4E" w:rsidP="00830C73">
      <w:r>
        <w:t>Traci Pesina</w:t>
      </w:r>
      <w:r w:rsidR="00451F4A" w:rsidRPr="00830C73">
        <w:t xml:space="preserve"> seconded</w:t>
      </w:r>
      <w:r w:rsidR="00AA1280" w:rsidRPr="00830C73">
        <w:t xml:space="preserve"> the motion.</w:t>
      </w:r>
      <w:r w:rsidR="00451F4A" w:rsidRPr="00830C73">
        <w:t xml:space="preserve"> </w:t>
      </w:r>
    </w:p>
    <w:p w14:paraId="7EB09C74" w14:textId="5F4E9B6F" w:rsidR="00254B8E" w:rsidRPr="00830C73" w:rsidRDefault="00AA1280" w:rsidP="00830C73">
      <w:r w:rsidRPr="00830C73">
        <w:rPr>
          <w:b/>
          <w:bCs/>
        </w:rPr>
        <w:t xml:space="preserve">Vote: </w:t>
      </w:r>
      <w:r w:rsidR="00451F4A" w:rsidRPr="00830C73">
        <w:t xml:space="preserve"> </w:t>
      </w:r>
      <w:r w:rsidR="00C61F4E">
        <w:t>Passed</w:t>
      </w:r>
      <w:r w:rsidR="00AC2616">
        <w:t>.</w:t>
      </w:r>
      <w:r w:rsidR="00451F4A" w:rsidRPr="00830C73">
        <w:t xml:space="preserve">  </w:t>
      </w:r>
    </w:p>
    <w:bookmarkEnd w:id="1"/>
    <w:p w14:paraId="1A517344" w14:textId="41BFBB70" w:rsidR="00AA1280" w:rsidRPr="00830C73" w:rsidRDefault="00AA1280" w:rsidP="00830C73"/>
    <w:p w14:paraId="3F351904" w14:textId="7FC335C4" w:rsidR="001B1A4A" w:rsidRPr="00830C73" w:rsidRDefault="00165264" w:rsidP="00830C73">
      <w:pPr>
        <w:pStyle w:val="Heading2"/>
        <w:rPr>
          <w:highlight w:val="yellow"/>
        </w:rPr>
      </w:pPr>
      <w:r w:rsidRPr="00830C73">
        <w:t xml:space="preserve">1.  </w:t>
      </w:r>
      <w:r w:rsidR="007326D7">
        <w:t xml:space="preserve">ODS 3.x </w:t>
      </w:r>
      <w:proofErr w:type="gramStart"/>
      <w:r w:rsidR="007326D7">
        <w:t>Upgrade  Teaching</w:t>
      </w:r>
      <w:proofErr w:type="gramEnd"/>
      <w:r w:rsidR="007326D7">
        <w:t xml:space="preserve"> and Learning Extension Domain</w:t>
      </w:r>
      <w:r w:rsidR="00C840EA" w:rsidRPr="00830C73">
        <w:t xml:space="preserve">             </w:t>
      </w:r>
      <w:r w:rsidR="007326D7">
        <w:t xml:space="preserve">            </w:t>
      </w:r>
      <w:r w:rsidR="00C840EA" w:rsidRPr="00830C73">
        <w:t xml:space="preserve"> </w:t>
      </w:r>
      <w:r w:rsidR="001B3C80" w:rsidRPr="00830C73">
        <w:t>Action Item</w:t>
      </w:r>
      <w:r w:rsidR="0020649C" w:rsidRPr="00830C73">
        <w:t xml:space="preserve"> </w:t>
      </w:r>
    </w:p>
    <w:p w14:paraId="403F393C" w14:textId="6E529786" w:rsidR="004A4335" w:rsidRPr="008200B3" w:rsidRDefault="004A4335" w:rsidP="00AC2616">
      <w:pPr>
        <w:spacing w:before="120"/>
        <w:rPr>
          <w:szCs w:val="24"/>
        </w:rPr>
      </w:pPr>
      <w:bookmarkStart w:id="2" w:name="_Hlk13553287"/>
      <w:bookmarkStart w:id="3" w:name="_Hlk14366229"/>
      <w:r w:rsidRPr="008200B3">
        <w:rPr>
          <w:color w:val="000000"/>
          <w:szCs w:val="24"/>
        </w:rPr>
        <w:t xml:space="preserve">The Texas Education Agency (TEA) is upgrading the Texas Student Data System (TSDS) Operational Data Store (ODS) to Ed-Fi version 3.x. This will be a phased upgrade with pilot 1 beginning in the 2021-2022 school year. The upgrade will be completed in the 2023-2024 </w:t>
      </w:r>
      <w:r w:rsidRPr="008200B3">
        <w:rPr>
          <w:color w:val="000000"/>
          <w:szCs w:val="24"/>
        </w:rPr>
        <w:lastRenderedPageBreak/>
        <w:t xml:space="preserve">school year. The updated standards will include data elements already legislatively approved for </w:t>
      </w:r>
      <w:r w:rsidR="005E10A1">
        <w:rPr>
          <w:color w:val="000000"/>
          <w:szCs w:val="24"/>
        </w:rPr>
        <w:t xml:space="preserve">the </w:t>
      </w:r>
      <w:r w:rsidRPr="008200B3">
        <w:rPr>
          <w:color w:val="000000"/>
          <w:szCs w:val="24"/>
        </w:rPr>
        <w:t>collection in addition to data elements that must be collected to align with the new Ed-Fi 3.x version.</w:t>
      </w:r>
    </w:p>
    <w:p w14:paraId="3E39D5E8" w14:textId="77777777" w:rsidR="004A4335" w:rsidRPr="008200B3" w:rsidRDefault="004A4335" w:rsidP="004A4335">
      <w:pPr>
        <w:pStyle w:val="NormalWeb"/>
        <w:rPr>
          <w:rFonts w:ascii="Arial" w:hAnsi="Arial" w:cs="Arial"/>
          <w:color w:val="000000"/>
        </w:rPr>
      </w:pPr>
      <w:r w:rsidRPr="008200B3">
        <w:rPr>
          <w:rFonts w:ascii="Arial" w:hAnsi="Arial" w:cs="Arial"/>
          <w:color w:val="000000"/>
        </w:rPr>
        <w:t>One of the 16 Ed-Fi data Domains is Teaching and Learning Extension Domain. This Domain contains:</w:t>
      </w:r>
    </w:p>
    <w:p w14:paraId="4BD009AF" w14:textId="533E12E7" w:rsidR="004A4335" w:rsidRPr="008200B3" w:rsidRDefault="004A4335" w:rsidP="004A4335">
      <w:pPr>
        <w:pStyle w:val="NormalWeb"/>
        <w:numPr>
          <w:ilvl w:val="0"/>
          <w:numId w:val="37"/>
        </w:numPr>
        <w:rPr>
          <w:rFonts w:ascii="Arial" w:hAnsi="Arial" w:cs="Arial"/>
          <w:color w:val="000000"/>
        </w:rPr>
      </w:pPr>
      <w:r w:rsidRPr="008200B3">
        <w:rPr>
          <w:rFonts w:ascii="Arial" w:hAnsi="Arial" w:cs="Arial"/>
          <w:color w:val="000000"/>
        </w:rPr>
        <w:t xml:space="preserve">The Course and </w:t>
      </w:r>
      <w:proofErr w:type="spellStart"/>
      <w:r w:rsidRPr="008200B3">
        <w:rPr>
          <w:rFonts w:ascii="Arial" w:hAnsi="Arial" w:cs="Arial"/>
          <w:color w:val="000000"/>
        </w:rPr>
        <w:t>CourseOfferings</w:t>
      </w:r>
      <w:proofErr w:type="spellEnd"/>
      <w:r w:rsidRPr="008200B3">
        <w:rPr>
          <w:rFonts w:ascii="Arial" w:hAnsi="Arial" w:cs="Arial"/>
          <w:color w:val="000000"/>
        </w:rPr>
        <w:t xml:space="preserve"> entities, which represent subject matter and course availability at a school in each session. The Course entity will be populated in the TEA Landing Zone by TEA.</w:t>
      </w:r>
    </w:p>
    <w:p w14:paraId="071067B4" w14:textId="2F790DCF" w:rsidR="004A4335" w:rsidRPr="008200B3" w:rsidRDefault="004A4335" w:rsidP="004A4335">
      <w:pPr>
        <w:pStyle w:val="NormalWeb"/>
        <w:numPr>
          <w:ilvl w:val="0"/>
          <w:numId w:val="37"/>
        </w:numPr>
        <w:rPr>
          <w:rFonts w:ascii="Arial" w:hAnsi="Arial" w:cs="Arial"/>
          <w:color w:val="000000"/>
        </w:rPr>
      </w:pPr>
      <w:r w:rsidRPr="008200B3">
        <w:rPr>
          <w:rFonts w:ascii="Arial" w:hAnsi="Arial" w:cs="Arial"/>
          <w:color w:val="000000"/>
        </w:rPr>
        <w:t>The Section entity, which represents the specific classroom unit where instruction is provided.</w:t>
      </w:r>
    </w:p>
    <w:p w14:paraId="1B6711CD" w14:textId="521379B1" w:rsidR="004A4335" w:rsidRPr="008200B3" w:rsidRDefault="004A4335" w:rsidP="004A4335">
      <w:pPr>
        <w:pStyle w:val="NormalWeb"/>
        <w:numPr>
          <w:ilvl w:val="0"/>
          <w:numId w:val="37"/>
        </w:numPr>
        <w:rPr>
          <w:rFonts w:ascii="Arial" w:hAnsi="Arial" w:cs="Arial"/>
          <w:color w:val="000000"/>
        </w:rPr>
      </w:pPr>
      <w:r w:rsidRPr="008200B3">
        <w:rPr>
          <w:rFonts w:ascii="Arial" w:hAnsi="Arial" w:cs="Arial"/>
          <w:color w:val="000000"/>
        </w:rPr>
        <w:t>The Program entity, which represents any program that works in conjunction with, or as a supplement to, the main academic program.</w:t>
      </w:r>
    </w:p>
    <w:p w14:paraId="25117CDE" w14:textId="77777777" w:rsidR="00533371" w:rsidRPr="008200B3" w:rsidRDefault="004A4335" w:rsidP="00533371">
      <w:pPr>
        <w:pStyle w:val="NormalWeb"/>
        <w:numPr>
          <w:ilvl w:val="0"/>
          <w:numId w:val="37"/>
        </w:numPr>
        <w:rPr>
          <w:rFonts w:ascii="Arial" w:hAnsi="Arial" w:cs="Arial"/>
          <w:color w:val="000000"/>
        </w:rPr>
      </w:pPr>
      <w:r w:rsidRPr="008200B3">
        <w:rPr>
          <w:rFonts w:ascii="Arial" w:hAnsi="Arial" w:cs="Arial"/>
          <w:color w:val="000000"/>
        </w:rPr>
        <w:t xml:space="preserve">The </w:t>
      </w:r>
      <w:proofErr w:type="spellStart"/>
      <w:r w:rsidRPr="008200B3">
        <w:rPr>
          <w:rFonts w:ascii="Arial" w:hAnsi="Arial" w:cs="Arial"/>
          <w:color w:val="000000"/>
        </w:rPr>
        <w:t>StudentSectionAssociation</w:t>
      </w:r>
      <w:proofErr w:type="spellEnd"/>
      <w:r w:rsidRPr="008200B3">
        <w:rPr>
          <w:rFonts w:ascii="Arial" w:hAnsi="Arial" w:cs="Arial"/>
          <w:color w:val="000000"/>
        </w:rPr>
        <w:t xml:space="preserve"> entity, which represents a student’s class enrollments in sections, and the </w:t>
      </w:r>
      <w:proofErr w:type="spellStart"/>
      <w:r w:rsidRPr="008200B3">
        <w:rPr>
          <w:rFonts w:ascii="Arial" w:hAnsi="Arial" w:cs="Arial"/>
          <w:color w:val="000000"/>
        </w:rPr>
        <w:t>StaffSectionAssociation</w:t>
      </w:r>
      <w:proofErr w:type="spellEnd"/>
      <w:r w:rsidRPr="008200B3">
        <w:rPr>
          <w:rFonts w:ascii="Arial" w:hAnsi="Arial" w:cs="Arial"/>
          <w:color w:val="000000"/>
        </w:rPr>
        <w:t xml:space="preserve"> entity that indicates the teacher(s) assigned to that section.</w:t>
      </w:r>
    </w:p>
    <w:p w14:paraId="24B16964" w14:textId="1328F37B" w:rsidR="00533371" w:rsidRPr="008200B3" w:rsidRDefault="00533371" w:rsidP="00533371">
      <w:pPr>
        <w:pStyle w:val="NormalWeb"/>
        <w:rPr>
          <w:rFonts w:ascii="Arial" w:hAnsi="Arial" w:cs="Arial"/>
          <w:color w:val="000000"/>
        </w:rPr>
      </w:pPr>
      <w:r w:rsidRPr="008200B3">
        <w:rPr>
          <w:rFonts w:ascii="Arial" w:hAnsi="Arial" w:cs="Arial"/>
          <w:color w:val="000000"/>
        </w:rPr>
        <w:t>This document presents the data in the Teaching and Learning Extension Domain of the Ed-Fi Data Standards reported to TSDS.</w:t>
      </w:r>
    </w:p>
    <w:p w14:paraId="4524E98F" w14:textId="77777777" w:rsidR="00533371" w:rsidRPr="008200B3" w:rsidRDefault="00533371" w:rsidP="00533371">
      <w:pPr>
        <w:pStyle w:val="NormalWeb"/>
        <w:rPr>
          <w:rFonts w:ascii="Arial" w:hAnsi="Arial" w:cs="Arial"/>
          <w:color w:val="000000"/>
        </w:rPr>
      </w:pPr>
      <w:proofErr w:type="gramStart"/>
      <w:r w:rsidRPr="008200B3">
        <w:rPr>
          <w:rFonts w:ascii="Arial" w:hAnsi="Arial" w:cs="Arial"/>
          <w:color w:val="000000"/>
        </w:rPr>
        <w:t>The majority of</w:t>
      </w:r>
      <w:proofErr w:type="gramEnd"/>
      <w:r w:rsidRPr="008200B3">
        <w:rPr>
          <w:rFonts w:ascii="Arial" w:hAnsi="Arial" w:cs="Arial"/>
          <w:color w:val="000000"/>
        </w:rPr>
        <w:t xml:space="preserve"> the data elements are already being reported to TSDS using Complex Types in Interchange files. Some new data elements are needed to support and align fully with the Ed-Fi standard.</w:t>
      </w:r>
    </w:p>
    <w:p w14:paraId="610EF033" w14:textId="68DAE309" w:rsidR="00F85ACD" w:rsidRPr="00830C73" w:rsidRDefault="00F85ACD" w:rsidP="00A936B4">
      <w:pPr>
        <w:pStyle w:val="Heading3"/>
        <w:rPr>
          <w:bCs/>
        </w:rPr>
      </w:pPr>
      <w:r w:rsidRPr="00830C73">
        <w:t>Presentation</w:t>
      </w:r>
      <w:r w:rsidRPr="00830C73">
        <w:rPr>
          <w:bCs/>
        </w:rPr>
        <w:t>:</w:t>
      </w:r>
    </w:p>
    <w:bookmarkEnd w:id="2"/>
    <w:p w14:paraId="5D319DAB" w14:textId="77777777" w:rsidR="00830C73" w:rsidRDefault="00830C73" w:rsidP="00830C73">
      <w:pPr>
        <w:pStyle w:val="Default"/>
        <w:rPr>
          <w:sz w:val="20"/>
          <w:szCs w:val="20"/>
          <w:highlight w:val="yellow"/>
        </w:rPr>
      </w:pPr>
    </w:p>
    <w:p w14:paraId="2D860C2C" w14:textId="3608C04F" w:rsidR="00B350BF" w:rsidRPr="00830C73" w:rsidRDefault="00564E72" w:rsidP="00830C73">
      <w:r>
        <w:t>Jamie Muffoletto</w:t>
      </w:r>
      <w:r w:rsidR="00B350BF" w:rsidRPr="00830C73">
        <w:t xml:space="preserve"> presented</w:t>
      </w:r>
      <w:r w:rsidR="0089736C" w:rsidRPr="00830C73">
        <w:t xml:space="preserve"> the proposal</w:t>
      </w:r>
      <w:r w:rsidR="00417E10" w:rsidRPr="00830C73">
        <w:t xml:space="preserve"> which includes:</w:t>
      </w:r>
    </w:p>
    <w:p w14:paraId="79A36B11" w14:textId="44782750" w:rsidR="00830C73" w:rsidRDefault="00830C73" w:rsidP="00A936B4">
      <w:pPr>
        <w:pStyle w:val="Heading3"/>
      </w:pPr>
    </w:p>
    <w:p w14:paraId="2160962F" w14:textId="637B1D7B" w:rsidR="001F33D9" w:rsidRDefault="001F33D9" w:rsidP="001F33D9">
      <w:r w:rsidRPr="001F33D9">
        <w:t>The following changes are proposed:</w:t>
      </w:r>
    </w:p>
    <w:p w14:paraId="0526EE90" w14:textId="77777777" w:rsidR="008200B3" w:rsidRPr="001F33D9" w:rsidRDefault="008200B3" w:rsidP="001F33D9"/>
    <w:p w14:paraId="116E5FEB" w14:textId="158C572E" w:rsidR="001F33D9" w:rsidRPr="001F33D9" w:rsidRDefault="001F33D9" w:rsidP="001F33D9">
      <w:r w:rsidRPr="001F33D9">
        <w:t>1. Transition from collecting course data with the current TSDS Interchanges and Complex Types to using Ed-Fi Domains.</w:t>
      </w:r>
    </w:p>
    <w:p w14:paraId="526281DA" w14:textId="77777777" w:rsidR="001F33D9" w:rsidRPr="001F33D9" w:rsidRDefault="001F33D9" w:rsidP="002868F1">
      <w:pPr>
        <w:ind w:left="720"/>
      </w:pPr>
      <w:r w:rsidRPr="001F33D9">
        <w:t>a. Teaching and Learning Extension Domain</w:t>
      </w:r>
    </w:p>
    <w:p w14:paraId="281C6CFA" w14:textId="404B60DE" w:rsidR="001F33D9" w:rsidRDefault="001F33D9" w:rsidP="002868F1">
      <w:pPr>
        <w:ind w:left="1440"/>
      </w:pPr>
      <w:proofErr w:type="spellStart"/>
      <w:r w:rsidRPr="001F33D9">
        <w:t>i</w:t>
      </w:r>
      <w:proofErr w:type="spellEnd"/>
      <w:r w:rsidRPr="001F33D9">
        <w:t>. New Data Elements</w:t>
      </w:r>
    </w:p>
    <w:p w14:paraId="26D00815" w14:textId="77777777" w:rsidR="002868F1" w:rsidRPr="001F33D9" w:rsidRDefault="002868F1" w:rsidP="002868F1">
      <w:pPr>
        <w:ind w:left="1440"/>
      </w:pPr>
    </w:p>
    <w:p w14:paraId="658D720F" w14:textId="77777777" w:rsidR="001F33D9" w:rsidRPr="001F33D9" w:rsidRDefault="001F33D9" w:rsidP="001F33D9">
      <w:r w:rsidRPr="001F33D9">
        <w:t>2. Transition from using code tables to using descriptor tables.</w:t>
      </w:r>
    </w:p>
    <w:p w14:paraId="7E5D8EF9" w14:textId="77777777" w:rsidR="001F33D9" w:rsidRPr="001F33D9" w:rsidRDefault="001F33D9" w:rsidP="002868F1">
      <w:pPr>
        <w:ind w:left="720"/>
      </w:pPr>
      <w:r w:rsidRPr="001F33D9">
        <w:t xml:space="preserve">a. Add </w:t>
      </w:r>
      <w:proofErr w:type="spellStart"/>
      <w:r w:rsidRPr="001F33D9">
        <w:t>SchoolYear</w:t>
      </w:r>
      <w:proofErr w:type="spellEnd"/>
      <w:r w:rsidRPr="001F33D9">
        <w:t xml:space="preserve"> descriptor table based upon SCHOOL-YEAR-TYPE (C193) code table.</w:t>
      </w:r>
    </w:p>
    <w:p w14:paraId="6642EB61" w14:textId="77777777" w:rsidR="001F33D9" w:rsidRPr="001F33D9" w:rsidRDefault="001F33D9" w:rsidP="002868F1">
      <w:pPr>
        <w:ind w:left="720"/>
      </w:pPr>
      <w:r w:rsidRPr="001F33D9">
        <w:t xml:space="preserve">b. Add </w:t>
      </w:r>
      <w:proofErr w:type="spellStart"/>
      <w:r w:rsidRPr="001F33D9">
        <w:t>PopulationServed</w:t>
      </w:r>
      <w:proofErr w:type="spellEnd"/>
      <w:r w:rsidRPr="001F33D9">
        <w:t xml:space="preserve"> descriptor table based upon POPULATION-SERVED-CODE (C030) table.</w:t>
      </w:r>
    </w:p>
    <w:p w14:paraId="304CCB12" w14:textId="77777777" w:rsidR="001F33D9" w:rsidRPr="001F33D9" w:rsidRDefault="001F33D9" w:rsidP="002868F1">
      <w:pPr>
        <w:ind w:left="720"/>
      </w:pPr>
      <w:r w:rsidRPr="001F33D9">
        <w:t xml:space="preserve">c. Add </w:t>
      </w:r>
      <w:proofErr w:type="spellStart"/>
      <w:r w:rsidRPr="001F33D9">
        <w:t>CourseSequence</w:t>
      </w:r>
      <w:proofErr w:type="spellEnd"/>
      <w:r w:rsidRPr="001F33D9">
        <w:t xml:space="preserve"> descriptor table based upon COURSE-SEQUENCE-CODE (C135) table.</w:t>
      </w:r>
    </w:p>
    <w:p w14:paraId="0D173B6C" w14:textId="77777777" w:rsidR="001F33D9" w:rsidRPr="001F33D9" w:rsidRDefault="001F33D9" w:rsidP="002868F1">
      <w:pPr>
        <w:ind w:left="720"/>
      </w:pPr>
      <w:r w:rsidRPr="001F33D9">
        <w:t xml:space="preserve">d. Add </w:t>
      </w:r>
      <w:proofErr w:type="spellStart"/>
      <w:r w:rsidRPr="001F33D9">
        <w:t>NonCampusBasedInstruction</w:t>
      </w:r>
      <w:proofErr w:type="spellEnd"/>
      <w:r w:rsidRPr="001F33D9">
        <w:t xml:space="preserve"> descriptor table based upon NON-CAMPUS-BASED-INSTRUCTION-CODE (C182) table.</w:t>
      </w:r>
    </w:p>
    <w:p w14:paraId="4F4F5575" w14:textId="77777777" w:rsidR="001F33D9" w:rsidRPr="001F33D9" w:rsidRDefault="001F33D9" w:rsidP="002868F1">
      <w:pPr>
        <w:ind w:left="720"/>
      </w:pPr>
      <w:r w:rsidRPr="001F33D9">
        <w:t xml:space="preserve">e. Add </w:t>
      </w:r>
      <w:proofErr w:type="spellStart"/>
      <w:r w:rsidRPr="001F33D9">
        <w:t>PKCurricula</w:t>
      </w:r>
      <w:proofErr w:type="spellEnd"/>
      <w:r w:rsidRPr="001F33D9">
        <w:t xml:space="preserve"> descriptor table based upon PK-CURRICULA-CODE (C206) table.</w:t>
      </w:r>
    </w:p>
    <w:p w14:paraId="318E3E53" w14:textId="77777777" w:rsidR="001F33D9" w:rsidRPr="001F33D9" w:rsidRDefault="001F33D9" w:rsidP="002868F1">
      <w:pPr>
        <w:ind w:left="720"/>
      </w:pPr>
      <w:r w:rsidRPr="001F33D9">
        <w:t xml:space="preserve">f. Add </w:t>
      </w:r>
      <w:proofErr w:type="spellStart"/>
      <w:r w:rsidRPr="001F33D9">
        <w:t>PKStudentInstructionType</w:t>
      </w:r>
      <w:proofErr w:type="spellEnd"/>
      <w:r w:rsidRPr="001F33D9">
        <w:t xml:space="preserve"> descriptor table based upon STUDENT-INSTRUCTION-TYPE (DC153) code table.</w:t>
      </w:r>
    </w:p>
    <w:p w14:paraId="38F9C14E" w14:textId="77777777" w:rsidR="001F33D9" w:rsidRPr="001F33D9" w:rsidRDefault="001F33D9" w:rsidP="002868F1">
      <w:pPr>
        <w:ind w:left="720"/>
      </w:pPr>
      <w:r w:rsidRPr="001F33D9">
        <w:lastRenderedPageBreak/>
        <w:t xml:space="preserve">g. Add </w:t>
      </w:r>
      <w:proofErr w:type="spellStart"/>
      <w:r w:rsidRPr="001F33D9">
        <w:t>PKSchoolType</w:t>
      </w:r>
      <w:proofErr w:type="spellEnd"/>
      <w:r w:rsidRPr="001F33D9">
        <w:t xml:space="preserve"> descriptor table based upon PK-SCHOOL-TYPE (DC152) code table.</w:t>
      </w:r>
    </w:p>
    <w:p w14:paraId="6079AE4B" w14:textId="77777777" w:rsidR="001F33D9" w:rsidRPr="001F33D9" w:rsidRDefault="001F33D9" w:rsidP="002868F1">
      <w:pPr>
        <w:ind w:left="720"/>
      </w:pPr>
      <w:r w:rsidRPr="001F33D9">
        <w:t xml:space="preserve">h. Add </w:t>
      </w:r>
      <w:proofErr w:type="spellStart"/>
      <w:r w:rsidRPr="001F33D9">
        <w:t>PKProgramEvaluationType</w:t>
      </w:r>
      <w:proofErr w:type="spellEnd"/>
      <w:r w:rsidRPr="001F33D9">
        <w:t xml:space="preserve"> descriptor table based upon PROGRAM-EVALUATION-TYPE (C216) code table.</w:t>
      </w:r>
    </w:p>
    <w:p w14:paraId="37204EBC" w14:textId="350E2F4D" w:rsidR="001F33D9" w:rsidRDefault="001F33D9" w:rsidP="002868F1">
      <w:pPr>
        <w:ind w:left="720"/>
      </w:pPr>
      <w:proofErr w:type="spellStart"/>
      <w:r w:rsidRPr="001F33D9">
        <w:t>i</w:t>
      </w:r>
      <w:proofErr w:type="spellEnd"/>
      <w:r w:rsidRPr="001F33D9">
        <w:t xml:space="preserve">. Add </w:t>
      </w:r>
      <w:proofErr w:type="spellStart"/>
      <w:r w:rsidRPr="001F33D9">
        <w:t>ClassroomPositionType</w:t>
      </w:r>
      <w:proofErr w:type="spellEnd"/>
      <w:r w:rsidRPr="001F33D9">
        <w:t xml:space="preserve"> descriptor table based upon CLASSROOM-POSITION-TYPE (DC143) code table.</w:t>
      </w:r>
    </w:p>
    <w:p w14:paraId="7C396101" w14:textId="77777777" w:rsidR="002868F1" w:rsidRPr="001F33D9" w:rsidRDefault="002868F1" w:rsidP="002868F1">
      <w:pPr>
        <w:ind w:left="720"/>
      </w:pPr>
    </w:p>
    <w:p w14:paraId="6D7953D1" w14:textId="77777777" w:rsidR="001F33D9" w:rsidRPr="001F33D9" w:rsidRDefault="001F33D9" w:rsidP="001F33D9">
      <w:r w:rsidRPr="001F33D9">
        <w:t>The following entities are referenced in the Teaching and Learning Extension Domain:</w:t>
      </w:r>
    </w:p>
    <w:p w14:paraId="62916ABD" w14:textId="77777777" w:rsidR="001F33D9" w:rsidRPr="001F33D9" w:rsidRDefault="001F33D9" w:rsidP="002868F1">
      <w:pPr>
        <w:ind w:left="720"/>
      </w:pPr>
      <w:r w:rsidRPr="001F33D9">
        <w:t xml:space="preserve">1. </w:t>
      </w:r>
      <w:proofErr w:type="spellStart"/>
      <w:r w:rsidRPr="001F33D9">
        <w:t>EducationOrganization</w:t>
      </w:r>
      <w:proofErr w:type="spellEnd"/>
    </w:p>
    <w:p w14:paraId="7FB8D190" w14:textId="77777777" w:rsidR="001F33D9" w:rsidRPr="001F33D9" w:rsidRDefault="001F33D9" w:rsidP="002868F1">
      <w:pPr>
        <w:ind w:left="720"/>
      </w:pPr>
      <w:r w:rsidRPr="001F33D9">
        <w:t>2. School</w:t>
      </w:r>
    </w:p>
    <w:p w14:paraId="704C79A5" w14:textId="77777777" w:rsidR="001F33D9" w:rsidRPr="001F33D9" w:rsidRDefault="001F33D9" w:rsidP="002868F1">
      <w:pPr>
        <w:ind w:left="720"/>
      </w:pPr>
      <w:r w:rsidRPr="001F33D9">
        <w:t xml:space="preserve">3. </w:t>
      </w:r>
      <w:proofErr w:type="spellStart"/>
      <w:r w:rsidRPr="001F33D9">
        <w:t>ClassPeriod</w:t>
      </w:r>
      <w:proofErr w:type="spellEnd"/>
    </w:p>
    <w:p w14:paraId="40E3A45B" w14:textId="77777777" w:rsidR="001F33D9" w:rsidRPr="001F33D9" w:rsidRDefault="001F33D9" w:rsidP="002868F1">
      <w:pPr>
        <w:ind w:left="720"/>
      </w:pPr>
      <w:r w:rsidRPr="001F33D9">
        <w:t xml:space="preserve">4. </w:t>
      </w:r>
      <w:proofErr w:type="spellStart"/>
      <w:r w:rsidRPr="001F33D9">
        <w:t>LearningStandard</w:t>
      </w:r>
      <w:proofErr w:type="spellEnd"/>
    </w:p>
    <w:p w14:paraId="782502CF" w14:textId="77777777" w:rsidR="001F33D9" w:rsidRPr="001F33D9" w:rsidRDefault="001F33D9" w:rsidP="002868F1">
      <w:pPr>
        <w:ind w:left="720"/>
      </w:pPr>
      <w:r w:rsidRPr="001F33D9">
        <w:t>5. Program</w:t>
      </w:r>
    </w:p>
    <w:p w14:paraId="3EE9B18A" w14:textId="77777777" w:rsidR="001F33D9" w:rsidRPr="001F33D9" w:rsidRDefault="001F33D9" w:rsidP="002868F1">
      <w:pPr>
        <w:ind w:left="720"/>
      </w:pPr>
      <w:r w:rsidRPr="001F33D9">
        <w:t>6. Session</w:t>
      </w:r>
    </w:p>
    <w:p w14:paraId="264CDC2B" w14:textId="77777777" w:rsidR="001F33D9" w:rsidRPr="001F33D9" w:rsidRDefault="001F33D9" w:rsidP="002868F1">
      <w:pPr>
        <w:ind w:left="720"/>
      </w:pPr>
      <w:r w:rsidRPr="001F33D9">
        <w:t>7. Staff</w:t>
      </w:r>
    </w:p>
    <w:p w14:paraId="6DA719B6" w14:textId="77777777" w:rsidR="001F33D9" w:rsidRPr="001F33D9" w:rsidRDefault="001F33D9" w:rsidP="002868F1">
      <w:pPr>
        <w:ind w:left="720"/>
      </w:pPr>
      <w:r w:rsidRPr="001F33D9">
        <w:t xml:space="preserve">8. </w:t>
      </w:r>
      <w:proofErr w:type="spellStart"/>
      <w:r w:rsidRPr="001F33D9">
        <w:t>StaffProgramAssociation</w:t>
      </w:r>
      <w:proofErr w:type="spellEnd"/>
    </w:p>
    <w:p w14:paraId="3E924EE2" w14:textId="77777777" w:rsidR="001F33D9" w:rsidRPr="001F33D9" w:rsidRDefault="001F33D9" w:rsidP="002868F1">
      <w:pPr>
        <w:ind w:left="720"/>
      </w:pPr>
      <w:r w:rsidRPr="001F33D9">
        <w:t xml:space="preserve">9. </w:t>
      </w:r>
      <w:proofErr w:type="spellStart"/>
      <w:r w:rsidRPr="001F33D9">
        <w:t>StaffSchoolAssociation</w:t>
      </w:r>
      <w:proofErr w:type="spellEnd"/>
    </w:p>
    <w:p w14:paraId="0DE90002" w14:textId="77777777" w:rsidR="001F33D9" w:rsidRPr="001F33D9" w:rsidRDefault="001F33D9" w:rsidP="002868F1">
      <w:pPr>
        <w:ind w:left="720"/>
      </w:pPr>
      <w:r w:rsidRPr="001F33D9">
        <w:t>10. Student</w:t>
      </w:r>
    </w:p>
    <w:p w14:paraId="3EB20047" w14:textId="77777777" w:rsidR="001F33D9" w:rsidRPr="001F33D9" w:rsidRDefault="001F33D9" w:rsidP="002868F1">
      <w:pPr>
        <w:ind w:left="720"/>
      </w:pPr>
      <w:r w:rsidRPr="001F33D9">
        <w:t xml:space="preserve">11. </w:t>
      </w:r>
      <w:proofErr w:type="spellStart"/>
      <w:r w:rsidRPr="001F33D9">
        <w:t>StudentProgramAssociation</w:t>
      </w:r>
      <w:proofErr w:type="spellEnd"/>
    </w:p>
    <w:p w14:paraId="4DC17C6F" w14:textId="77777777" w:rsidR="001F33D9" w:rsidRPr="001F33D9" w:rsidRDefault="001F33D9" w:rsidP="002868F1">
      <w:pPr>
        <w:ind w:left="720"/>
      </w:pPr>
      <w:r w:rsidRPr="001F33D9">
        <w:t xml:space="preserve">12. </w:t>
      </w:r>
      <w:proofErr w:type="spellStart"/>
      <w:r w:rsidRPr="001F33D9">
        <w:t>StudentSchoolAssociation</w:t>
      </w:r>
      <w:proofErr w:type="spellEnd"/>
    </w:p>
    <w:p w14:paraId="508908CB" w14:textId="77777777" w:rsidR="001F33D9" w:rsidRPr="001F33D9" w:rsidRDefault="001F33D9" w:rsidP="001F33D9"/>
    <w:p w14:paraId="3CDAB2EE" w14:textId="363DBDB4" w:rsidR="005F6E13" w:rsidRPr="00830C73" w:rsidRDefault="005F6E13" w:rsidP="00A936B4">
      <w:pPr>
        <w:pStyle w:val="Heading3"/>
      </w:pPr>
      <w:r w:rsidRPr="00830C73">
        <w:t xml:space="preserve">ITF Discussion: </w:t>
      </w:r>
    </w:p>
    <w:p w14:paraId="55C82831" w14:textId="7ABAB870" w:rsidR="00E74D24" w:rsidRPr="00830C73" w:rsidRDefault="00E74D24" w:rsidP="00830C73"/>
    <w:p w14:paraId="35794459" w14:textId="5D794CCC" w:rsidR="001365FA" w:rsidRDefault="00E01E9A" w:rsidP="00830C73">
      <w:r>
        <w:t>Leanne Simons clarified that TEA is loading information from the C022 table for the </w:t>
      </w:r>
      <w:r>
        <w:rPr>
          <w:rStyle w:val="Emphasis"/>
          <w:color w:val="0E101A"/>
        </w:rPr>
        <w:t>Course</w:t>
      </w:r>
      <w:r>
        <w:t xml:space="preserve"> entity in the "landing zone." Other states also use </w:t>
      </w:r>
      <w:r w:rsidR="00521F20">
        <w:t>a similar</w:t>
      </w:r>
      <w:r>
        <w:t xml:space="preserve"> model for the Teaching and Learning Extension Domain.</w:t>
      </w:r>
    </w:p>
    <w:p w14:paraId="14F2AE79" w14:textId="77777777" w:rsidR="00E01E9A" w:rsidRDefault="00E01E9A" w:rsidP="00830C73"/>
    <w:p w14:paraId="68429C51" w14:textId="08BD8605" w:rsidR="00E74D24" w:rsidRPr="00830C73" w:rsidRDefault="00E74D24" w:rsidP="00830C73">
      <w:r w:rsidRPr="00830C73">
        <w:t xml:space="preserve">ITF Chair, </w:t>
      </w:r>
      <w:r w:rsidR="007107B8">
        <w:t>Joel Garcia</w:t>
      </w:r>
      <w:r w:rsidR="00B63014">
        <w:t>,</w:t>
      </w:r>
      <w:r w:rsidRPr="00830C73">
        <w:t xml:space="preserve"> called for questions or comments.  Hearing none, he requested a motion.</w:t>
      </w:r>
    </w:p>
    <w:p w14:paraId="3BF0ED50" w14:textId="77777777" w:rsidR="00830C73" w:rsidRDefault="00830C73" w:rsidP="00A936B4">
      <w:pPr>
        <w:pStyle w:val="Heading3"/>
      </w:pPr>
    </w:p>
    <w:p w14:paraId="4DF6885E" w14:textId="0D4F72B9" w:rsidR="00BE70FF" w:rsidRPr="00830C73" w:rsidRDefault="00E61ECF" w:rsidP="00A936B4">
      <w:pPr>
        <w:pStyle w:val="Heading3"/>
      </w:pPr>
      <w:r w:rsidRPr="00830C73">
        <w:t>ITF Action</w:t>
      </w:r>
      <w:r w:rsidR="007F45B2" w:rsidRPr="00830C73">
        <w:t>:</w:t>
      </w:r>
    </w:p>
    <w:bookmarkEnd w:id="3"/>
    <w:p w14:paraId="630E3A41" w14:textId="77777777" w:rsidR="00830C73" w:rsidRDefault="00830C73" w:rsidP="00830C73">
      <w:pPr>
        <w:pStyle w:val="NoSpacing"/>
        <w:rPr>
          <w:sz w:val="20"/>
          <w:szCs w:val="20"/>
          <w:highlight w:val="yellow"/>
        </w:rPr>
      </w:pPr>
    </w:p>
    <w:p w14:paraId="75AFE95D" w14:textId="6695729D" w:rsidR="00E74D24" w:rsidRPr="00830C73" w:rsidRDefault="00B91B95" w:rsidP="00830C73">
      <w:r>
        <w:t>Dianne Borreson</w:t>
      </w:r>
      <w:r w:rsidR="00E74D24" w:rsidRPr="00830C73">
        <w:t xml:space="preserve"> made a motion to approve the proposal.</w:t>
      </w:r>
    </w:p>
    <w:p w14:paraId="789889E5" w14:textId="4E92E43E" w:rsidR="00E74D24" w:rsidRPr="00830C73" w:rsidRDefault="00B91B95" w:rsidP="00830C73">
      <w:r>
        <w:t>D’Lynne Johnson</w:t>
      </w:r>
      <w:r w:rsidR="00E74D24" w:rsidRPr="00830C73">
        <w:t xml:space="preserve"> seconded the motion. </w:t>
      </w:r>
    </w:p>
    <w:p w14:paraId="36C0E928" w14:textId="3D1C0DE8" w:rsidR="00254B8E" w:rsidRDefault="00E74D24" w:rsidP="00830C73">
      <w:r w:rsidRPr="00830C73">
        <w:rPr>
          <w:b/>
          <w:bCs/>
        </w:rPr>
        <w:t xml:space="preserve">Vote: </w:t>
      </w:r>
      <w:r w:rsidRPr="00830C73">
        <w:t xml:space="preserve"> </w:t>
      </w:r>
      <w:r w:rsidR="00B91B95">
        <w:t>Passed</w:t>
      </w:r>
      <w:r w:rsidR="00E01E9A">
        <w:t>.</w:t>
      </w:r>
    </w:p>
    <w:p w14:paraId="6716674C" w14:textId="77777777" w:rsidR="00830C73" w:rsidRPr="00830C73" w:rsidRDefault="00830C73" w:rsidP="00830C73"/>
    <w:p w14:paraId="3F7BA67D" w14:textId="77777777" w:rsidR="00830C73" w:rsidRPr="00830C73" w:rsidRDefault="00830C73" w:rsidP="00830C73">
      <w:pPr>
        <w:rPr>
          <w:rFonts w:eastAsia="Calibri"/>
          <w:b/>
          <w:bCs/>
          <w:snapToGrid w:val="0"/>
          <w:u w:val="single"/>
        </w:rPr>
      </w:pPr>
    </w:p>
    <w:p w14:paraId="37824023" w14:textId="15732DB2" w:rsidR="004C109D" w:rsidRPr="00830C73" w:rsidRDefault="00830C73" w:rsidP="004C109D">
      <w:pPr>
        <w:pStyle w:val="Heading2"/>
        <w:rPr>
          <w:highlight w:val="yellow"/>
        </w:rPr>
      </w:pPr>
      <w:r>
        <w:t>2</w:t>
      </w:r>
      <w:r w:rsidRPr="00830C73">
        <w:t xml:space="preserve">.  </w:t>
      </w:r>
      <w:r w:rsidR="004C109D">
        <w:t xml:space="preserve">ODS 3.x Upgrade </w:t>
      </w:r>
      <w:r w:rsidR="005C0AA9">
        <w:t>Student Academic Record Extension Domain</w:t>
      </w:r>
      <w:r w:rsidR="004C109D" w:rsidRPr="00830C73">
        <w:t xml:space="preserve">  </w:t>
      </w:r>
      <w:r w:rsidR="004C109D">
        <w:t xml:space="preserve">            </w:t>
      </w:r>
      <w:r w:rsidR="004C109D" w:rsidRPr="00830C73">
        <w:t xml:space="preserve"> Action Item </w:t>
      </w:r>
    </w:p>
    <w:p w14:paraId="558F4379" w14:textId="455AE556" w:rsidR="005D75E7" w:rsidRPr="00A936B4" w:rsidRDefault="005D75E7" w:rsidP="00E01E9A">
      <w:pPr>
        <w:spacing w:before="120"/>
        <w:rPr>
          <w:szCs w:val="24"/>
        </w:rPr>
      </w:pPr>
      <w:r w:rsidRPr="00A936B4">
        <w:rPr>
          <w:color w:val="000000"/>
          <w:szCs w:val="24"/>
        </w:rPr>
        <w:t xml:space="preserve">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w:t>
      </w:r>
      <w:r w:rsidR="005E10A1">
        <w:rPr>
          <w:color w:val="000000"/>
          <w:szCs w:val="24"/>
        </w:rPr>
        <w:t xml:space="preserve">the </w:t>
      </w:r>
      <w:r w:rsidRPr="00A936B4">
        <w:rPr>
          <w:color w:val="000000"/>
          <w:szCs w:val="24"/>
        </w:rPr>
        <w:t>collection in addition to data elements that must be collected to align with the new Ed-Fi 3.x version.</w:t>
      </w:r>
    </w:p>
    <w:p w14:paraId="1489313D" w14:textId="77777777" w:rsidR="00502C04" w:rsidRPr="00A936B4" w:rsidRDefault="00502C04" w:rsidP="00502C04">
      <w:pPr>
        <w:pStyle w:val="NormalWeb"/>
        <w:rPr>
          <w:rFonts w:ascii="Arial" w:hAnsi="Arial" w:cs="Arial"/>
          <w:color w:val="000000"/>
        </w:rPr>
      </w:pPr>
      <w:r w:rsidRPr="00A936B4">
        <w:rPr>
          <w:rFonts w:ascii="Arial" w:hAnsi="Arial" w:cs="Arial"/>
          <w:color w:val="000000"/>
        </w:rPr>
        <w:lastRenderedPageBreak/>
        <w:t>One of the 16 Ed-Fi data Domains is Student Academic Record Extension Domain. This Domain contains:</w:t>
      </w:r>
    </w:p>
    <w:p w14:paraId="6E32A36F" w14:textId="390C9CFA" w:rsidR="00502C04" w:rsidRPr="00A936B4" w:rsidRDefault="00502C04" w:rsidP="00A936B4">
      <w:pPr>
        <w:pStyle w:val="NormalWeb"/>
        <w:numPr>
          <w:ilvl w:val="0"/>
          <w:numId w:val="34"/>
        </w:numPr>
        <w:rPr>
          <w:rFonts w:ascii="Arial" w:hAnsi="Arial" w:cs="Arial"/>
          <w:color w:val="000000"/>
        </w:rPr>
      </w:pPr>
      <w:r w:rsidRPr="00A936B4">
        <w:rPr>
          <w:rFonts w:ascii="Arial" w:hAnsi="Arial" w:cs="Arial"/>
          <w:color w:val="000000"/>
        </w:rPr>
        <w:t xml:space="preserve">A </w:t>
      </w:r>
      <w:proofErr w:type="spellStart"/>
      <w:r w:rsidRPr="00A936B4">
        <w:rPr>
          <w:rFonts w:ascii="Arial" w:hAnsi="Arial" w:cs="Arial"/>
          <w:color w:val="000000"/>
        </w:rPr>
        <w:t>StudentAcademicRecord</w:t>
      </w:r>
      <w:proofErr w:type="spellEnd"/>
      <w:r w:rsidRPr="00A936B4">
        <w:rPr>
          <w:rFonts w:ascii="Arial" w:hAnsi="Arial" w:cs="Arial"/>
          <w:color w:val="000000"/>
        </w:rPr>
        <w:t xml:space="preserve"> entity associated with each Session entity, which in turn has a </w:t>
      </w:r>
      <w:proofErr w:type="spellStart"/>
      <w:r w:rsidRPr="00A936B4">
        <w:rPr>
          <w:rFonts w:ascii="Arial" w:hAnsi="Arial" w:cs="Arial"/>
          <w:color w:val="000000"/>
        </w:rPr>
        <w:t>CourseTranscript</w:t>
      </w:r>
      <w:proofErr w:type="spellEnd"/>
      <w:r w:rsidRPr="00A936B4">
        <w:rPr>
          <w:rFonts w:ascii="Arial" w:hAnsi="Arial" w:cs="Arial"/>
          <w:color w:val="000000"/>
        </w:rPr>
        <w:t xml:space="preserve"> entity for each course taken. Together, these entities form a holistic student transcript, containing information about course-level grades and credits.</w:t>
      </w:r>
    </w:p>
    <w:p w14:paraId="27B4D4F5" w14:textId="4E09F430" w:rsidR="00502C04" w:rsidRPr="00A936B4" w:rsidRDefault="00502C04" w:rsidP="00A936B4">
      <w:pPr>
        <w:pStyle w:val="NormalWeb"/>
        <w:numPr>
          <w:ilvl w:val="0"/>
          <w:numId w:val="34"/>
        </w:numPr>
        <w:rPr>
          <w:rFonts w:ascii="Arial" w:hAnsi="Arial" w:cs="Arial"/>
          <w:color w:val="000000"/>
        </w:rPr>
      </w:pPr>
      <w:r w:rsidRPr="00A936B4">
        <w:rPr>
          <w:rFonts w:ascii="Arial" w:hAnsi="Arial" w:cs="Arial"/>
          <w:color w:val="000000"/>
        </w:rPr>
        <w:t xml:space="preserve">A </w:t>
      </w:r>
      <w:proofErr w:type="spellStart"/>
      <w:r w:rsidRPr="00A936B4">
        <w:rPr>
          <w:rFonts w:ascii="Arial" w:hAnsi="Arial" w:cs="Arial"/>
          <w:color w:val="000000"/>
        </w:rPr>
        <w:t>ReportCard</w:t>
      </w:r>
      <w:proofErr w:type="spellEnd"/>
      <w:r w:rsidRPr="00A936B4">
        <w:rPr>
          <w:rFonts w:ascii="Arial" w:hAnsi="Arial" w:cs="Arial"/>
          <w:color w:val="000000"/>
        </w:rPr>
        <w:t xml:space="preserve"> entity and a </w:t>
      </w:r>
      <w:proofErr w:type="spellStart"/>
      <w:r w:rsidRPr="00A936B4">
        <w:rPr>
          <w:rFonts w:ascii="Arial" w:hAnsi="Arial" w:cs="Arial"/>
          <w:color w:val="000000"/>
        </w:rPr>
        <w:t>GradePeriod</w:t>
      </w:r>
      <w:proofErr w:type="spellEnd"/>
      <w:r w:rsidRPr="00A936B4">
        <w:rPr>
          <w:rFonts w:ascii="Arial" w:hAnsi="Arial" w:cs="Arial"/>
          <w:color w:val="000000"/>
        </w:rPr>
        <w:t xml:space="preserve"> entity, which contain information for grading period grades and competencies. </w:t>
      </w:r>
      <w:proofErr w:type="gramStart"/>
      <w:r w:rsidRPr="00A936B4">
        <w:rPr>
          <w:rFonts w:ascii="Arial" w:hAnsi="Arial" w:cs="Arial"/>
          <w:color w:val="000000"/>
        </w:rPr>
        <w:t>Generally speaking, a</w:t>
      </w:r>
      <w:proofErr w:type="gramEnd"/>
      <w:r w:rsidRPr="00A936B4">
        <w:rPr>
          <w:rFonts w:ascii="Arial" w:hAnsi="Arial" w:cs="Arial"/>
          <w:color w:val="000000"/>
        </w:rPr>
        <w:t xml:space="preserve"> report card consists of a </w:t>
      </w:r>
      <w:proofErr w:type="spellStart"/>
      <w:r w:rsidRPr="00A936B4">
        <w:rPr>
          <w:rFonts w:ascii="Arial" w:hAnsi="Arial" w:cs="Arial"/>
          <w:color w:val="000000"/>
        </w:rPr>
        <w:t>ReportCard</w:t>
      </w:r>
      <w:proofErr w:type="spellEnd"/>
      <w:r w:rsidRPr="00A936B4">
        <w:rPr>
          <w:rFonts w:ascii="Arial" w:hAnsi="Arial" w:cs="Arial"/>
          <w:color w:val="000000"/>
        </w:rPr>
        <w:t xml:space="preserve"> entity for each </w:t>
      </w:r>
      <w:proofErr w:type="spellStart"/>
      <w:r w:rsidRPr="00A936B4">
        <w:rPr>
          <w:rFonts w:ascii="Arial" w:hAnsi="Arial" w:cs="Arial"/>
          <w:color w:val="000000"/>
        </w:rPr>
        <w:t>GradingPeriod</w:t>
      </w:r>
      <w:proofErr w:type="spellEnd"/>
      <w:r w:rsidRPr="00A936B4">
        <w:rPr>
          <w:rFonts w:ascii="Arial" w:hAnsi="Arial" w:cs="Arial"/>
          <w:color w:val="000000"/>
        </w:rPr>
        <w:t xml:space="preserve"> entity. A grade is associated with each Section entity.</w:t>
      </w:r>
    </w:p>
    <w:p w14:paraId="5F5A89C1" w14:textId="6EE9C53A" w:rsidR="00502C04" w:rsidRPr="00A936B4" w:rsidRDefault="00502C04" w:rsidP="00A936B4">
      <w:pPr>
        <w:pStyle w:val="NormalWeb"/>
        <w:numPr>
          <w:ilvl w:val="0"/>
          <w:numId w:val="34"/>
        </w:numPr>
        <w:rPr>
          <w:rFonts w:ascii="Arial" w:hAnsi="Arial" w:cs="Arial"/>
          <w:color w:val="000000"/>
        </w:rPr>
      </w:pPr>
      <w:r w:rsidRPr="00A936B4">
        <w:rPr>
          <w:rFonts w:ascii="Arial" w:hAnsi="Arial" w:cs="Arial"/>
          <w:color w:val="000000"/>
        </w:rPr>
        <w:t xml:space="preserve">A </w:t>
      </w:r>
      <w:proofErr w:type="spellStart"/>
      <w:r w:rsidRPr="00A936B4">
        <w:rPr>
          <w:rFonts w:ascii="Arial" w:hAnsi="Arial" w:cs="Arial"/>
          <w:color w:val="000000"/>
        </w:rPr>
        <w:t>GradebookEntry</w:t>
      </w:r>
      <w:proofErr w:type="spellEnd"/>
      <w:r w:rsidRPr="00A936B4">
        <w:rPr>
          <w:rFonts w:ascii="Arial" w:hAnsi="Arial" w:cs="Arial"/>
          <w:color w:val="000000"/>
        </w:rPr>
        <w:t xml:space="preserve"> entity which represents an assignment in a gradebook. A gradebook contains grades and competencies for classroom quizzes, tests, homework, and projects. Each student’s score for an assignment is a </w:t>
      </w:r>
      <w:proofErr w:type="spellStart"/>
      <w:r w:rsidRPr="00A936B4">
        <w:rPr>
          <w:rFonts w:ascii="Arial" w:hAnsi="Arial" w:cs="Arial"/>
          <w:color w:val="000000"/>
        </w:rPr>
        <w:t>StudentGradebookEntry</w:t>
      </w:r>
      <w:proofErr w:type="spellEnd"/>
      <w:r w:rsidRPr="00A936B4">
        <w:rPr>
          <w:rFonts w:ascii="Arial" w:hAnsi="Arial" w:cs="Arial"/>
          <w:color w:val="000000"/>
        </w:rPr>
        <w:t xml:space="preserve">, which can be a Grade or a </w:t>
      </w:r>
      <w:proofErr w:type="spellStart"/>
      <w:r w:rsidRPr="00A936B4">
        <w:rPr>
          <w:rFonts w:ascii="Arial" w:hAnsi="Arial" w:cs="Arial"/>
          <w:color w:val="000000"/>
        </w:rPr>
        <w:t>CompetencyLevel</w:t>
      </w:r>
      <w:proofErr w:type="spellEnd"/>
      <w:r w:rsidRPr="00A936B4">
        <w:rPr>
          <w:rFonts w:ascii="Arial" w:hAnsi="Arial" w:cs="Arial"/>
          <w:color w:val="000000"/>
        </w:rPr>
        <w:t xml:space="preserve"> entity.</w:t>
      </w:r>
    </w:p>
    <w:p w14:paraId="14154228" w14:textId="77777777" w:rsidR="002F2737" w:rsidRPr="00A936B4" w:rsidRDefault="002F2737" w:rsidP="002F2737">
      <w:pPr>
        <w:pStyle w:val="NormalWeb"/>
        <w:rPr>
          <w:rFonts w:ascii="Arial" w:hAnsi="Arial" w:cs="Arial"/>
          <w:color w:val="000000"/>
        </w:rPr>
      </w:pPr>
      <w:r w:rsidRPr="00A936B4">
        <w:rPr>
          <w:rFonts w:ascii="Arial" w:hAnsi="Arial" w:cs="Arial"/>
          <w:color w:val="000000"/>
        </w:rPr>
        <w:t>This document presents the data in the Student Academic Record Extension Domain of the Ed-Fi Data Standards reported to TSDS.</w:t>
      </w:r>
    </w:p>
    <w:p w14:paraId="0E97AD5C" w14:textId="77777777" w:rsidR="002F2737" w:rsidRPr="00A936B4" w:rsidRDefault="002F2737" w:rsidP="002F2737">
      <w:pPr>
        <w:pStyle w:val="NormalWeb"/>
        <w:rPr>
          <w:rFonts w:ascii="Arial" w:hAnsi="Arial" w:cs="Arial"/>
          <w:color w:val="000000"/>
        </w:rPr>
      </w:pPr>
      <w:proofErr w:type="gramStart"/>
      <w:r w:rsidRPr="00A936B4">
        <w:rPr>
          <w:rFonts w:ascii="Arial" w:hAnsi="Arial" w:cs="Arial"/>
          <w:color w:val="000000"/>
        </w:rPr>
        <w:t>The majority of</w:t>
      </w:r>
      <w:proofErr w:type="gramEnd"/>
      <w:r w:rsidRPr="00A936B4">
        <w:rPr>
          <w:rFonts w:ascii="Arial" w:hAnsi="Arial" w:cs="Arial"/>
          <w:color w:val="000000"/>
        </w:rPr>
        <w:t xml:space="preserve"> the data elements are already being reported to TSDS using Complex Types in Interchange files. Some new data elements are needed to support and align fully with the Ed-Fi standard.</w:t>
      </w:r>
    </w:p>
    <w:p w14:paraId="2E3A8B39" w14:textId="77777777" w:rsidR="005D75E7" w:rsidRPr="005D75E7" w:rsidRDefault="005D75E7" w:rsidP="005D75E7"/>
    <w:p w14:paraId="2846D7BD" w14:textId="77777777" w:rsidR="004C109D" w:rsidRPr="00830C73" w:rsidRDefault="004C109D" w:rsidP="00A936B4">
      <w:pPr>
        <w:pStyle w:val="Heading3"/>
        <w:rPr>
          <w:bCs/>
        </w:rPr>
      </w:pPr>
      <w:r w:rsidRPr="00830C73">
        <w:t>Presentation</w:t>
      </w:r>
      <w:r w:rsidRPr="00830C73">
        <w:rPr>
          <w:bCs/>
        </w:rPr>
        <w:t>:</w:t>
      </w:r>
    </w:p>
    <w:p w14:paraId="40CF3DC2" w14:textId="77777777" w:rsidR="004C109D" w:rsidRDefault="004C109D" w:rsidP="004C109D">
      <w:pPr>
        <w:pStyle w:val="Default"/>
        <w:rPr>
          <w:sz w:val="20"/>
          <w:szCs w:val="20"/>
          <w:highlight w:val="yellow"/>
        </w:rPr>
      </w:pPr>
    </w:p>
    <w:p w14:paraId="69811BFB" w14:textId="376C5ECA" w:rsidR="004C109D" w:rsidRPr="00830C73" w:rsidRDefault="00A936B4" w:rsidP="004C109D">
      <w:r>
        <w:t>Jamie Muffoletto</w:t>
      </w:r>
      <w:r w:rsidR="004C109D" w:rsidRPr="00830C73">
        <w:t xml:space="preserve"> presented the proposal which includes:</w:t>
      </w:r>
    </w:p>
    <w:p w14:paraId="4BD4E6BD" w14:textId="50EB6151" w:rsidR="004C109D" w:rsidRDefault="004C109D" w:rsidP="00A936B4">
      <w:pPr>
        <w:pStyle w:val="Heading3"/>
      </w:pPr>
    </w:p>
    <w:p w14:paraId="315C9F56" w14:textId="77777777" w:rsidR="00A936B4" w:rsidRPr="00A936B4" w:rsidRDefault="00A936B4" w:rsidP="00A936B4">
      <w:r w:rsidRPr="00A936B4">
        <w:t>The following changes are proposed:</w:t>
      </w:r>
    </w:p>
    <w:p w14:paraId="49597AD6" w14:textId="77777777" w:rsidR="00A936B4" w:rsidRPr="00A936B4" w:rsidRDefault="00A936B4" w:rsidP="00A936B4">
      <w:pPr>
        <w:ind w:left="720"/>
      </w:pPr>
      <w:r w:rsidRPr="00A936B4">
        <w:t>1. Transition from collecting student graduation and transcript data with the current TSDS Interchanges and Complex Types to using Ed-Fi Domains.</w:t>
      </w:r>
    </w:p>
    <w:p w14:paraId="08CA405B" w14:textId="77777777" w:rsidR="00A936B4" w:rsidRPr="00A936B4" w:rsidRDefault="00A936B4" w:rsidP="00A936B4">
      <w:pPr>
        <w:ind w:left="1440"/>
      </w:pPr>
      <w:r w:rsidRPr="00A936B4">
        <w:t>a. Student Academic Record Extension Domain</w:t>
      </w:r>
    </w:p>
    <w:p w14:paraId="5213AA04" w14:textId="4395E015" w:rsidR="00A936B4" w:rsidRDefault="00A936B4" w:rsidP="00A936B4">
      <w:pPr>
        <w:ind w:left="2160"/>
      </w:pPr>
      <w:proofErr w:type="spellStart"/>
      <w:r w:rsidRPr="00A936B4">
        <w:t>i</w:t>
      </w:r>
      <w:proofErr w:type="spellEnd"/>
      <w:r w:rsidRPr="00A936B4">
        <w:t>. New Data Elements</w:t>
      </w:r>
    </w:p>
    <w:p w14:paraId="67C252A7" w14:textId="77777777" w:rsidR="00A936B4" w:rsidRPr="00A936B4" w:rsidRDefault="00A936B4" w:rsidP="00A936B4">
      <w:pPr>
        <w:ind w:left="2160"/>
      </w:pPr>
    </w:p>
    <w:p w14:paraId="576E35D1" w14:textId="77777777" w:rsidR="00A936B4" w:rsidRPr="00A936B4" w:rsidRDefault="00A936B4" w:rsidP="00A936B4">
      <w:r w:rsidRPr="00A936B4">
        <w:t>2. Transition from using code tables to using descriptor tables.</w:t>
      </w:r>
    </w:p>
    <w:p w14:paraId="3A136F03" w14:textId="77777777" w:rsidR="00A936B4" w:rsidRPr="00A936B4" w:rsidRDefault="00A936B4" w:rsidP="00A936B4">
      <w:pPr>
        <w:ind w:left="720"/>
      </w:pPr>
      <w:r w:rsidRPr="00A936B4">
        <w:t xml:space="preserve">a. Add </w:t>
      </w:r>
      <w:proofErr w:type="spellStart"/>
      <w:r w:rsidRPr="00A936B4">
        <w:t>CourseAttemptResult</w:t>
      </w:r>
      <w:proofErr w:type="spellEnd"/>
      <w:r w:rsidRPr="00A936B4">
        <w:t xml:space="preserve"> descriptor table based upon PASS/FAIL-CREDIT-INDICATOR-CODE table (C136).</w:t>
      </w:r>
    </w:p>
    <w:p w14:paraId="1696A8FF" w14:textId="77777777" w:rsidR="00A936B4" w:rsidRPr="00A936B4" w:rsidRDefault="00A936B4" w:rsidP="00A936B4">
      <w:pPr>
        <w:ind w:left="720"/>
      </w:pPr>
      <w:r w:rsidRPr="00A936B4">
        <w:t xml:space="preserve">b. Add </w:t>
      </w:r>
      <w:proofErr w:type="spellStart"/>
      <w:r w:rsidRPr="00A936B4">
        <w:t>CourseSequence</w:t>
      </w:r>
      <w:proofErr w:type="spellEnd"/>
      <w:r w:rsidRPr="00A936B4">
        <w:t xml:space="preserve"> descriptor table based upon COURSE-SEQUENCE-CODE table (C135).</w:t>
      </w:r>
    </w:p>
    <w:p w14:paraId="2CDE0F7C" w14:textId="77777777" w:rsidR="00A936B4" w:rsidRPr="00A936B4" w:rsidRDefault="00A936B4" w:rsidP="00A936B4">
      <w:pPr>
        <w:ind w:left="720"/>
      </w:pPr>
      <w:r w:rsidRPr="00A936B4">
        <w:t xml:space="preserve">c. Add </w:t>
      </w:r>
      <w:proofErr w:type="spellStart"/>
      <w:r w:rsidRPr="00A936B4">
        <w:t>DiplomaType</w:t>
      </w:r>
      <w:proofErr w:type="spellEnd"/>
      <w:r w:rsidRPr="00A936B4">
        <w:t xml:space="preserve"> descriptor table based upon GRADUATION-TYPE-CODE table (C062).</w:t>
      </w:r>
    </w:p>
    <w:p w14:paraId="5E04E182" w14:textId="77777777" w:rsidR="00A936B4" w:rsidRPr="00A936B4" w:rsidRDefault="00A936B4" w:rsidP="00A936B4">
      <w:pPr>
        <w:ind w:left="720"/>
      </w:pPr>
      <w:r w:rsidRPr="00A936B4">
        <w:t>d. Add new Achievement descriptor table.</w:t>
      </w:r>
    </w:p>
    <w:p w14:paraId="7C4C33C8" w14:textId="77777777" w:rsidR="00A936B4" w:rsidRPr="00A936B4" w:rsidRDefault="00A936B4" w:rsidP="00A936B4">
      <w:pPr>
        <w:ind w:left="720"/>
      </w:pPr>
      <w:r w:rsidRPr="00A936B4">
        <w:t xml:space="preserve">e. Add </w:t>
      </w:r>
      <w:proofErr w:type="spellStart"/>
      <w:r w:rsidRPr="00A936B4">
        <w:t>SchoolYear</w:t>
      </w:r>
      <w:proofErr w:type="spellEnd"/>
      <w:r w:rsidRPr="00A936B4">
        <w:t xml:space="preserve"> descriptor table based upon SCHOOL-YEAR-TYPE code table (C193).</w:t>
      </w:r>
    </w:p>
    <w:p w14:paraId="126B6DA7" w14:textId="77777777" w:rsidR="00A936B4" w:rsidRPr="00A936B4" w:rsidRDefault="00A936B4" w:rsidP="00A936B4">
      <w:pPr>
        <w:ind w:left="720"/>
      </w:pPr>
      <w:r w:rsidRPr="00A936B4">
        <w:t>f. Add new Term descriptor table.</w:t>
      </w:r>
    </w:p>
    <w:p w14:paraId="3E5A6C05" w14:textId="77777777" w:rsidR="00A936B4" w:rsidRPr="00A936B4" w:rsidRDefault="00A936B4" w:rsidP="00A936B4">
      <w:pPr>
        <w:ind w:left="720"/>
      </w:pPr>
      <w:r w:rsidRPr="00A936B4">
        <w:t xml:space="preserve">g. Add </w:t>
      </w:r>
      <w:proofErr w:type="spellStart"/>
      <w:r w:rsidRPr="00A936B4">
        <w:t>IndustryCertLicense</w:t>
      </w:r>
      <w:proofErr w:type="spellEnd"/>
      <w:r w:rsidRPr="00A936B4">
        <w:t xml:space="preserve"> descriptor table based upon INDUSTRY-CERTIFICATION-LICENSURE-CODE table (C214).</w:t>
      </w:r>
    </w:p>
    <w:p w14:paraId="2DEED92E" w14:textId="77777777" w:rsidR="00A936B4" w:rsidRPr="00A936B4" w:rsidRDefault="00A936B4" w:rsidP="00A936B4">
      <w:pPr>
        <w:ind w:left="720"/>
      </w:pPr>
      <w:r w:rsidRPr="00A936B4">
        <w:t xml:space="preserve">h. Add </w:t>
      </w:r>
      <w:proofErr w:type="spellStart"/>
      <w:r w:rsidRPr="00A936B4">
        <w:t>IBCVendorCode</w:t>
      </w:r>
      <w:proofErr w:type="spellEnd"/>
      <w:r w:rsidRPr="00A936B4">
        <w:t xml:space="preserve"> descriptor table based upon VENDOR-CODE table (C226).</w:t>
      </w:r>
    </w:p>
    <w:p w14:paraId="3F0E79A0" w14:textId="77777777" w:rsidR="00A936B4" w:rsidRPr="00A936B4" w:rsidRDefault="00A936B4" w:rsidP="00A936B4">
      <w:pPr>
        <w:ind w:left="720"/>
      </w:pPr>
      <w:proofErr w:type="spellStart"/>
      <w:r w:rsidRPr="00A936B4">
        <w:lastRenderedPageBreak/>
        <w:t>i</w:t>
      </w:r>
      <w:proofErr w:type="spellEnd"/>
      <w:r w:rsidRPr="00A936B4">
        <w:t xml:space="preserve">. Add </w:t>
      </w:r>
      <w:proofErr w:type="spellStart"/>
      <w:r w:rsidRPr="00A936B4">
        <w:t>IndividualGraduationCommitteeGraduateIndicator</w:t>
      </w:r>
      <w:proofErr w:type="spellEnd"/>
      <w:r w:rsidRPr="00A936B4">
        <w:t xml:space="preserve"> descriptor table based upon INDIVIDUAL-GRADUATION-COMMITTEE-CODE table (C201).</w:t>
      </w:r>
    </w:p>
    <w:p w14:paraId="295CC6A5" w14:textId="77777777" w:rsidR="00A936B4" w:rsidRPr="00A936B4" w:rsidRDefault="00A936B4" w:rsidP="00A936B4">
      <w:pPr>
        <w:ind w:left="720"/>
      </w:pPr>
      <w:r w:rsidRPr="00A936B4">
        <w:t xml:space="preserve">j. Add </w:t>
      </w:r>
      <w:proofErr w:type="spellStart"/>
      <w:r w:rsidRPr="00A936B4">
        <w:t>FHSPParticipant</w:t>
      </w:r>
      <w:proofErr w:type="spellEnd"/>
      <w:r w:rsidRPr="00A936B4">
        <w:t xml:space="preserve"> descriptor table based upon FHSP-INDICATOR-CODE table (C199).</w:t>
      </w:r>
    </w:p>
    <w:p w14:paraId="673D6169" w14:textId="393E58A9" w:rsidR="00A936B4" w:rsidRDefault="00A936B4" w:rsidP="00A936B4">
      <w:pPr>
        <w:ind w:left="720"/>
      </w:pPr>
      <w:r w:rsidRPr="00A936B4">
        <w:t>k. Add new Endorsement descriptor table.</w:t>
      </w:r>
    </w:p>
    <w:p w14:paraId="27DC2576" w14:textId="77777777" w:rsidR="00A936B4" w:rsidRPr="00A936B4" w:rsidRDefault="00A936B4" w:rsidP="00A936B4">
      <w:pPr>
        <w:ind w:left="720"/>
      </w:pPr>
    </w:p>
    <w:p w14:paraId="38CEDF33" w14:textId="77777777" w:rsidR="00A936B4" w:rsidRPr="00A936B4" w:rsidRDefault="00A936B4" w:rsidP="00A936B4">
      <w:r w:rsidRPr="00A936B4">
        <w:t>The following entities are referenced in the Student Academic Record Extension Domain:</w:t>
      </w:r>
    </w:p>
    <w:p w14:paraId="73556A23" w14:textId="77777777" w:rsidR="00A936B4" w:rsidRPr="00A936B4" w:rsidRDefault="00A936B4" w:rsidP="00A936B4">
      <w:pPr>
        <w:ind w:left="720"/>
      </w:pPr>
      <w:r w:rsidRPr="00A936B4">
        <w:t xml:space="preserve">1. </w:t>
      </w:r>
      <w:proofErr w:type="spellStart"/>
      <w:r w:rsidRPr="00A936B4">
        <w:t>EducationOrganization</w:t>
      </w:r>
      <w:proofErr w:type="spellEnd"/>
    </w:p>
    <w:p w14:paraId="2ED5ACEA" w14:textId="77777777" w:rsidR="00A936B4" w:rsidRPr="00A936B4" w:rsidRDefault="00A936B4" w:rsidP="00A936B4">
      <w:pPr>
        <w:ind w:left="720"/>
      </w:pPr>
      <w:r w:rsidRPr="00A936B4">
        <w:t>2. School</w:t>
      </w:r>
    </w:p>
    <w:p w14:paraId="56574B92" w14:textId="77777777" w:rsidR="00A936B4" w:rsidRPr="00A936B4" w:rsidRDefault="00A936B4" w:rsidP="00A936B4">
      <w:pPr>
        <w:ind w:left="720"/>
      </w:pPr>
      <w:r w:rsidRPr="00A936B4">
        <w:t>3. Student</w:t>
      </w:r>
    </w:p>
    <w:p w14:paraId="6DFB1393" w14:textId="77777777" w:rsidR="00A936B4" w:rsidRPr="00A936B4" w:rsidRDefault="00A936B4" w:rsidP="00A936B4">
      <w:pPr>
        <w:ind w:left="720"/>
      </w:pPr>
      <w:r w:rsidRPr="00A936B4">
        <w:t>4. Course</w:t>
      </w:r>
    </w:p>
    <w:p w14:paraId="542AF20D" w14:textId="4BCEF82A" w:rsidR="00A936B4" w:rsidRPr="00A936B4" w:rsidRDefault="00A936B4" w:rsidP="00A936B4">
      <w:pPr>
        <w:ind w:left="720"/>
      </w:pPr>
      <w:r w:rsidRPr="00A936B4">
        <w:t>5. Course Offering</w:t>
      </w:r>
    </w:p>
    <w:p w14:paraId="0E94BC1C" w14:textId="77777777" w:rsidR="00A936B4" w:rsidRPr="00A936B4" w:rsidRDefault="00A936B4" w:rsidP="00A936B4">
      <w:pPr>
        <w:ind w:left="720"/>
      </w:pPr>
      <w:r w:rsidRPr="00A936B4">
        <w:t xml:space="preserve">6. </w:t>
      </w:r>
      <w:proofErr w:type="spellStart"/>
      <w:r w:rsidRPr="00A936B4">
        <w:t>GradingPeriod</w:t>
      </w:r>
      <w:proofErr w:type="spellEnd"/>
    </w:p>
    <w:p w14:paraId="7B013A69" w14:textId="77777777" w:rsidR="00A936B4" w:rsidRPr="00A936B4" w:rsidRDefault="00A936B4" w:rsidP="00A936B4">
      <w:pPr>
        <w:ind w:left="720"/>
      </w:pPr>
      <w:r w:rsidRPr="00A936B4">
        <w:t xml:space="preserve">7. </w:t>
      </w:r>
      <w:proofErr w:type="spellStart"/>
      <w:r w:rsidRPr="00A936B4">
        <w:t>LearningObjective</w:t>
      </w:r>
      <w:proofErr w:type="spellEnd"/>
    </w:p>
    <w:p w14:paraId="792ACFD8" w14:textId="77777777" w:rsidR="00A936B4" w:rsidRPr="00A936B4" w:rsidRDefault="00A936B4" w:rsidP="00A936B4">
      <w:pPr>
        <w:ind w:left="720"/>
      </w:pPr>
      <w:r w:rsidRPr="00A936B4">
        <w:t xml:space="preserve">8. </w:t>
      </w:r>
      <w:proofErr w:type="spellStart"/>
      <w:r w:rsidRPr="00A936B4">
        <w:t>LearningStandard</w:t>
      </w:r>
      <w:proofErr w:type="spellEnd"/>
    </w:p>
    <w:p w14:paraId="7A747B7D" w14:textId="77777777" w:rsidR="00A936B4" w:rsidRPr="00A936B4" w:rsidRDefault="00A936B4" w:rsidP="00A936B4">
      <w:pPr>
        <w:ind w:left="720"/>
      </w:pPr>
      <w:r w:rsidRPr="00A936B4">
        <w:t>9. Program</w:t>
      </w:r>
    </w:p>
    <w:p w14:paraId="61B26B83" w14:textId="77777777" w:rsidR="00A936B4" w:rsidRPr="00A936B4" w:rsidRDefault="00A936B4" w:rsidP="00A936B4">
      <w:pPr>
        <w:ind w:left="720"/>
      </w:pPr>
      <w:r w:rsidRPr="00A936B4">
        <w:t>10. Section</w:t>
      </w:r>
    </w:p>
    <w:p w14:paraId="14D3593C" w14:textId="77777777" w:rsidR="00A936B4" w:rsidRPr="00A936B4" w:rsidRDefault="00A936B4" w:rsidP="00A936B4">
      <w:pPr>
        <w:ind w:left="720"/>
      </w:pPr>
      <w:r w:rsidRPr="00A936B4">
        <w:t>11. Session</w:t>
      </w:r>
    </w:p>
    <w:p w14:paraId="0B1301B5" w14:textId="77777777" w:rsidR="00A936B4" w:rsidRPr="00A936B4" w:rsidRDefault="00A936B4" w:rsidP="00A936B4">
      <w:pPr>
        <w:ind w:left="720"/>
      </w:pPr>
      <w:r w:rsidRPr="00A936B4">
        <w:t xml:space="preserve">12. </w:t>
      </w:r>
      <w:proofErr w:type="spellStart"/>
      <w:r w:rsidRPr="00A936B4">
        <w:t>StudentProgramAssociation</w:t>
      </w:r>
      <w:proofErr w:type="spellEnd"/>
    </w:p>
    <w:p w14:paraId="733524FD" w14:textId="77777777" w:rsidR="00A936B4" w:rsidRPr="00A936B4" w:rsidRDefault="00A936B4" w:rsidP="00A936B4">
      <w:pPr>
        <w:ind w:left="720"/>
      </w:pPr>
      <w:r w:rsidRPr="00A936B4">
        <w:t xml:space="preserve">13. </w:t>
      </w:r>
      <w:proofErr w:type="spellStart"/>
      <w:r w:rsidRPr="00A936B4">
        <w:t>StudentSectionAssociation</w:t>
      </w:r>
      <w:proofErr w:type="spellEnd"/>
    </w:p>
    <w:p w14:paraId="71013DC9" w14:textId="57AC2E4C" w:rsidR="00A936B4" w:rsidRDefault="00A936B4" w:rsidP="00A936B4"/>
    <w:p w14:paraId="0378F134" w14:textId="51CA1854" w:rsidR="00A936B4" w:rsidRDefault="00A936B4" w:rsidP="00A936B4"/>
    <w:p w14:paraId="154E2F4F" w14:textId="1CEBF779" w:rsidR="001365FA" w:rsidRDefault="004C109D" w:rsidP="00984E9D">
      <w:pPr>
        <w:pStyle w:val="Heading3"/>
      </w:pPr>
      <w:r w:rsidRPr="00830C73">
        <w:t xml:space="preserve">ITF Discussion: </w:t>
      </w:r>
    </w:p>
    <w:p w14:paraId="5E49A195" w14:textId="77777777" w:rsidR="001365FA" w:rsidRDefault="001365FA" w:rsidP="004C109D"/>
    <w:p w14:paraId="0F1F6FAB" w14:textId="784E4EBA" w:rsidR="004C109D" w:rsidRPr="00830C73" w:rsidRDefault="004C109D" w:rsidP="004C109D">
      <w:r w:rsidRPr="00830C73">
        <w:t xml:space="preserve">ITF Chair, </w:t>
      </w:r>
      <w:r w:rsidR="00A936B4">
        <w:t>Joel Garcia</w:t>
      </w:r>
      <w:r w:rsidR="00B63014">
        <w:t>,</w:t>
      </w:r>
      <w:r w:rsidRPr="00830C73">
        <w:t xml:space="preserve"> called for questions or comments.  Hearing none, he requested a motion.</w:t>
      </w:r>
    </w:p>
    <w:p w14:paraId="440BBAFA" w14:textId="77777777" w:rsidR="004C109D" w:rsidRDefault="004C109D" w:rsidP="00A936B4">
      <w:pPr>
        <w:pStyle w:val="Heading3"/>
      </w:pPr>
    </w:p>
    <w:p w14:paraId="1110EA15" w14:textId="77777777" w:rsidR="004C109D" w:rsidRPr="00830C73" w:rsidRDefault="004C109D" w:rsidP="00A936B4">
      <w:pPr>
        <w:pStyle w:val="Heading3"/>
      </w:pPr>
      <w:r w:rsidRPr="00830C73">
        <w:t>ITF Action:</w:t>
      </w:r>
    </w:p>
    <w:p w14:paraId="50F0D243" w14:textId="77777777" w:rsidR="004C109D" w:rsidRDefault="004C109D" w:rsidP="004C109D">
      <w:pPr>
        <w:pStyle w:val="NoSpacing"/>
        <w:rPr>
          <w:sz w:val="20"/>
          <w:szCs w:val="20"/>
          <w:highlight w:val="yellow"/>
        </w:rPr>
      </w:pPr>
    </w:p>
    <w:p w14:paraId="41BF3BBE" w14:textId="5824C826" w:rsidR="004C109D" w:rsidRPr="00830C73" w:rsidRDefault="00984E9D" w:rsidP="004C109D">
      <w:r>
        <w:t xml:space="preserve">Roshunda </w:t>
      </w:r>
      <w:r w:rsidR="00E01E9A">
        <w:t>Roberts-</w:t>
      </w:r>
      <w:r>
        <w:t xml:space="preserve">Jackson </w:t>
      </w:r>
      <w:r w:rsidR="004C109D" w:rsidRPr="00830C73">
        <w:t>made a motion to approve the proposal.</w:t>
      </w:r>
    </w:p>
    <w:p w14:paraId="6063B4F9" w14:textId="12485D92" w:rsidR="004C109D" w:rsidRPr="00830C73" w:rsidRDefault="00AB6A36" w:rsidP="004C109D">
      <w:r>
        <w:t>D’Lynne Johnson</w:t>
      </w:r>
      <w:r w:rsidR="004C109D" w:rsidRPr="00830C73">
        <w:t xml:space="preserve"> seconded the motion. </w:t>
      </w:r>
    </w:p>
    <w:p w14:paraId="6C22A333" w14:textId="161F2E7A" w:rsidR="004C109D" w:rsidRDefault="004C109D" w:rsidP="004C109D">
      <w:r w:rsidRPr="00830C73">
        <w:rPr>
          <w:b/>
          <w:bCs/>
        </w:rPr>
        <w:t xml:space="preserve">Vote: </w:t>
      </w:r>
      <w:r w:rsidRPr="00830C73">
        <w:t xml:space="preserve"> </w:t>
      </w:r>
      <w:r w:rsidR="00AB6A36">
        <w:t>Passed</w:t>
      </w:r>
      <w:r w:rsidR="00E01E9A">
        <w:t>.</w:t>
      </w:r>
    </w:p>
    <w:p w14:paraId="767661FF" w14:textId="07DBC734" w:rsidR="00830C73" w:rsidRPr="00830C73" w:rsidRDefault="00830C73" w:rsidP="004C109D">
      <w:pPr>
        <w:pStyle w:val="Heading2"/>
      </w:pPr>
    </w:p>
    <w:p w14:paraId="520016D1" w14:textId="77777777" w:rsidR="00C54C77" w:rsidRPr="00830C73" w:rsidRDefault="00C54C77" w:rsidP="00830C73">
      <w:pPr>
        <w:rPr>
          <w:b/>
          <w:bCs/>
          <w:snapToGrid w:val="0"/>
          <w:sz w:val="20"/>
          <w:szCs w:val="20"/>
        </w:rPr>
      </w:pPr>
    </w:p>
    <w:p w14:paraId="5D782A25" w14:textId="4287542A" w:rsidR="00CD72BF" w:rsidRPr="00830C73" w:rsidRDefault="00CD72BF" w:rsidP="00830C73">
      <w:pPr>
        <w:pStyle w:val="Heading2"/>
        <w:rPr>
          <w:snapToGrid/>
          <w:u w:val="none"/>
        </w:rPr>
      </w:pPr>
      <w:bookmarkStart w:id="4" w:name="_Hlk45878028"/>
      <w:r w:rsidRPr="00830C73">
        <w:t>Other Business</w:t>
      </w:r>
      <w:r w:rsidR="00830C73">
        <w:tab/>
      </w:r>
      <w:r w:rsidR="00830C73">
        <w:tab/>
      </w:r>
      <w:r w:rsidR="00830C73">
        <w:tab/>
      </w:r>
      <w:r w:rsidR="00830C73">
        <w:tab/>
      </w:r>
      <w:r w:rsidR="00830C73">
        <w:tab/>
      </w:r>
      <w:r w:rsidR="00830C73">
        <w:tab/>
      </w:r>
      <w:r w:rsidR="00830C73">
        <w:tab/>
      </w:r>
      <w:r w:rsidR="00830C73">
        <w:tab/>
      </w:r>
      <w:r w:rsidR="00C67CB3">
        <w:t xml:space="preserve">      </w:t>
      </w:r>
      <w:r w:rsidR="001B3C80" w:rsidRPr="00830C73">
        <w:t>Discussion Item</w:t>
      </w:r>
      <w:r w:rsidRPr="00830C73">
        <w:rPr>
          <w:snapToGrid/>
          <w:u w:val="none"/>
        </w:rPr>
        <w:t xml:space="preserve"> </w:t>
      </w:r>
    </w:p>
    <w:p w14:paraId="4F1947DB" w14:textId="79259422" w:rsidR="008F335A" w:rsidRDefault="008F335A" w:rsidP="008F335A">
      <w:pPr>
        <w:spacing w:before="120"/>
        <w:rPr>
          <w:szCs w:val="24"/>
        </w:rPr>
      </w:pPr>
      <w:r w:rsidRPr="008F335A">
        <w:rPr>
          <w:szCs w:val="24"/>
        </w:rPr>
        <w:t xml:space="preserve">Jamie Muffoletto notified the ITF Committee Members that this is the last ITF meeting for Dianne Borreson. Jamie and Leanne Simons thanked Dianne for her time, dedication, and assistance to TEA. </w:t>
      </w:r>
    </w:p>
    <w:p w14:paraId="29E48048" w14:textId="77777777" w:rsidR="008F335A" w:rsidRPr="008F335A" w:rsidRDefault="008F335A" w:rsidP="008F335A">
      <w:pPr>
        <w:rPr>
          <w:szCs w:val="24"/>
        </w:rPr>
      </w:pPr>
    </w:p>
    <w:p w14:paraId="719F6BB2" w14:textId="3E073B1B" w:rsidR="008F335A" w:rsidRDefault="008F335A" w:rsidP="008F335A">
      <w:pPr>
        <w:rPr>
          <w:szCs w:val="24"/>
        </w:rPr>
      </w:pPr>
      <w:r w:rsidRPr="008F335A">
        <w:rPr>
          <w:szCs w:val="24"/>
        </w:rPr>
        <w:t xml:space="preserve">Leanne provided an update to the </w:t>
      </w:r>
      <w:r w:rsidR="00824346">
        <w:rPr>
          <w:szCs w:val="24"/>
        </w:rPr>
        <w:t>l</w:t>
      </w:r>
      <w:r w:rsidR="00824346" w:rsidRPr="008F335A">
        <w:rPr>
          <w:szCs w:val="24"/>
        </w:rPr>
        <w:t xml:space="preserve">egislative </w:t>
      </w:r>
      <w:r w:rsidR="00824346">
        <w:rPr>
          <w:szCs w:val="24"/>
        </w:rPr>
        <w:t>s</w:t>
      </w:r>
      <w:r w:rsidR="00824346" w:rsidRPr="008F335A">
        <w:rPr>
          <w:szCs w:val="24"/>
        </w:rPr>
        <w:t>ession</w:t>
      </w:r>
      <w:r w:rsidRPr="008F335A">
        <w:rPr>
          <w:szCs w:val="24"/>
        </w:rPr>
        <w:t xml:space="preserve">.  TEA has read 124 bills with potential </w:t>
      </w:r>
      <w:r w:rsidR="005E10A1">
        <w:rPr>
          <w:szCs w:val="24"/>
        </w:rPr>
        <w:t>TSDS</w:t>
      </w:r>
      <w:r w:rsidRPr="008F335A">
        <w:rPr>
          <w:szCs w:val="24"/>
        </w:rPr>
        <w:t xml:space="preserve"> impact.  After reading </w:t>
      </w:r>
      <w:r w:rsidR="00521F20">
        <w:rPr>
          <w:szCs w:val="24"/>
        </w:rPr>
        <w:t>all</w:t>
      </w:r>
      <w:r w:rsidRPr="008F335A">
        <w:rPr>
          <w:szCs w:val="24"/>
        </w:rPr>
        <w:t xml:space="preserve"> bills, there may be </w:t>
      </w:r>
      <w:proofErr w:type="gramStart"/>
      <w:r w:rsidRPr="008F335A">
        <w:rPr>
          <w:szCs w:val="24"/>
        </w:rPr>
        <w:t>15</w:t>
      </w:r>
      <w:proofErr w:type="gramEnd"/>
      <w:r w:rsidRPr="008F335A">
        <w:rPr>
          <w:szCs w:val="24"/>
        </w:rPr>
        <w:t xml:space="preserve"> bills with some TSDS or discipline impact.  Leanne added that TEA is recommending that any changes not be </w:t>
      </w:r>
      <w:r w:rsidR="00824346">
        <w:rPr>
          <w:szCs w:val="24"/>
        </w:rPr>
        <w:t>implemented</w:t>
      </w:r>
      <w:r w:rsidR="00824346" w:rsidRPr="008F335A">
        <w:rPr>
          <w:szCs w:val="24"/>
        </w:rPr>
        <w:t xml:space="preserve"> </w:t>
      </w:r>
      <w:r w:rsidRPr="008F335A">
        <w:rPr>
          <w:szCs w:val="24"/>
        </w:rPr>
        <w:t xml:space="preserve">until the 2022-2023 school year.   </w:t>
      </w:r>
    </w:p>
    <w:p w14:paraId="23E95DFE" w14:textId="77777777" w:rsidR="00547101" w:rsidRPr="008F335A" w:rsidRDefault="00547101" w:rsidP="008F335A">
      <w:pPr>
        <w:rPr>
          <w:szCs w:val="24"/>
        </w:rPr>
      </w:pPr>
    </w:p>
    <w:p w14:paraId="0BF3807B" w14:textId="0EDED5D4" w:rsidR="008F335A" w:rsidRPr="008F335A" w:rsidRDefault="008F335A" w:rsidP="00547101">
      <w:pPr>
        <w:rPr>
          <w:szCs w:val="24"/>
        </w:rPr>
      </w:pPr>
      <w:r w:rsidRPr="008F335A">
        <w:rPr>
          <w:szCs w:val="24"/>
        </w:rPr>
        <w:t xml:space="preserve">Leanne added that TEA might cancel one of the July ITF meetings.  Once all bill impact has been determined, TEA will </w:t>
      </w:r>
      <w:r w:rsidR="00521F20" w:rsidRPr="008F335A">
        <w:rPr>
          <w:szCs w:val="24"/>
        </w:rPr>
        <w:t>decide</w:t>
      </w:r>
      <w:r w:rsidRPr="008F335A">
        <w:rPr>
          <w:szCs w:val="24"/>
        </w:rPr>
        <w:t xml:space="preserve"> and notify the committee members.</w:t>
      </w:r>
    </w:p>
    <w:p w14:paraId="1794B498" w14:textId="77777777" w:rsidR="008F335A" w:rsidRPr="008F335A" w:rsidRDefault="008F335A" w:rsidP="00547101">
      <w:pPr>
        <w:rPr>
          <w:szCs w:val="24"/>
        </w:rPr>
      </w:pPr>
    </w:p>
    <w:p w14:paraId="5A56BBEE" w14:textId="2AAD6B3A" w:rsidR="00755325" w:rsidRDefault="008F335A" w:rsidP="00547101">
      <w:pPr>
        <w:rPr>
          <w:szCs w:val="24"/>
          <w:highlight w:val="yellow"/>
        </w:rPr>
      </w:pPr>
      <w:r w:rsidRPr="008F335A">
        <w:rPr>
          <w:szCs w:val="24"/>
        </w:rPr>
        <w:lastRenderedPageBreak/>
        <w:t xml:space="preserve">Traci Pesina asked about the bill to allow virtual schools next year and if the Texas </w:t>
      </w:r>
      <w:r w:rsidR="00824346">
        <w:rPr>
          <w:szCs w:val="24"/>
        </w:rPr>
        <w:t>legislature</w:t>
      </w:r>
      <w:r w:rsidR="00824346" w:rsidRPr="008F335A">
        <w:rPr>
          <w:szCs w:val="24"/>
        </w:rPr>
        <w:t xml:space="preserve"> </w:t>
      </w:r>
      <w:r w:rsidRPr="008F335A">
        <w:rPr>
          <w:szCs w:val="24"/>
        </w:rPr>
        <w:t xml:space="preserve">could still pass the bill. </w:t>
      </w:r>
      <w:r w:rsidR="00824346">
        <w:rPr>
          <w:szCs w:val="24"/>
        </w:rPr>
        <w:t xml:space="preserve">Leanne stated that the HB 1468 did not pass.  </w:t>
      </w:r>
      <w:r w:rsidRPr="008F335A">
        <w:rPr>
          <w:szCs w:val="24"/>
        </w:rPr>
        <w:t xml:space="preserve">Leanne stated that </w:t>
      </w:r>
      <w:r w:rsidR="00824346">
        <w:rPr>
          <w:szCs w:val="24"/>
        </w:rPr>
        <w:t>she and Terri</w:t>
      </w:r>
      <w:r w:rsidR="00824346" w:rsidRPr="008F335A">
        <w:rPr>
          <w:szCs w:val="24"/>
        </w:rPr>
        <w:t xml:space="preserve"> </w:t>
      </w:r>
      <w:r w:rsidRPr="008F335A">
        <w:rPr>
          <w:szCs w:val="24"/>
        </w:rPr>
        <w:t>d</w:t>
      </w:r>
      <w:r w:rsidR="00686BA3">
        <w:rPr>
          <w:szCs w:val="24"/>
        </w:rPr>
        <w:t>o</w:t>
      </w:r>
      <w:r w:rsidRPr="008F335A">
        <w:rPr>
          <w:szCs w:val="24"/>
        </w:rPr>
        <w:t xml:space="preserve"> not have an official word on virtual instruction for next year</w:t>
      </w:r>
      <w:r w:rsidR="00824346">
        <w:rPr>
          <w:szCs w:val="24"/>
        </w:rPr>
        <w:t xml:space="preserve"> from the Commissioner or the Governor</w:t>
      </w:r>
      <w:r w:rsidRPr="008F335A">
        <w:rPr>
          <w:szCs w:val="24"/>
        </w:rPr>
        <w:t>.</w:t>
      </w:r>
    </w:p>
    <w:p w14:paraId="1A207F39" w14:textId="77777777" w:rsidR="00DF0CDA" w:rsidRPr="00A936B4" w:rsidRDefault="00DF0CDA" w:rsidP="00830C73">
      <w:pPr>
        <w:rPr>
          <w:szCs w:val="24"/>
          <w:highlight w:val="yellow"/>
        </w:rPr>
      </w:pPr>
    </w:p>
    <w:p w14:paraId="7004AB41" w14:textId="1354F4C0" w:rsidR="005C0AA9" w:rsidRPr="00DF0CDA" w:rsidRDefault="008F335A" w:rsidP="008F335A">
      <w:pPr>
        <w:rPr>
          <w:szCs w:val="24"/>
        </w:rPr>
      </w:pPr>
      <w:r>
        <w:rPr>
          <w:szCs w:val="24"/>
        </w:rPr>
        <w:t xml:space="preserve">Joel Garcia announced the July 13, 2021 and July 20, 2021 are the dates for the </w:t>
      </w:r>
      <w:r w:rsidR="00FB0B93">
        <w:rPr>
          <w:szCs w:val="24"/>
        </w:rPr>
        <w:t>up</w:t>
      </w:r>
      <w:r>
        <w:rPr>
          <w:szCs w:val="24"/>
        </w:rPr>
        <w:t xml:space="preserve">coming ITF meetings.  TEA will provide further information if a meeting will be canceled.  </w:t>
      </w:r>
    </w:p>
    <w:p w14:paraId="6CF72F8C" w14:textId="77777777" w:rsidR="00DF0CDA" w:rsidRPr="00A936B4" w:rsidRDefault="00DF0CDA" w:rsidP="00830C73">
      <w:pPr>
        <w:rPr>
          <w:szCs w:val="24"/>
          <w:highlight w:val="yellow"/>
        </w:rPr>
      </w:pPr>
    </w:p>
    <w:p w14:paraId="49E36A43" w14:textId="2EDDF105" w:rsidR="00B84B76" w:rsidRPr="00830C73" w:rsidRDefault="00B84B76" w:rsidP="00830C73">
      <w:pPr>
        <w:pStyle w:val="Heading2"/>
      </w:pPr>
      <w:r w:rsidRPr="00830C73">
        <w:t xml:space="preserve">Adjournment </w:t>
      </w:r>
    </w:p>
    <w:p w14:paraId="6600037F" w14:textId="77777777" w:rsidR="00830C73" w:rsidRDefault="00830C73" w:rsidP="00830C73">
      <w:pPr>
        <w:rPr>
          <w:szCs w:val="24"/>
        </w:rPr>
      </w:pPr>
      <w:bookmarkStart w:id="5" w:name="_Hlk14367641"/>
    </w:p>
    <w:p w14:paraId="046154B8" w14:textId="455F2C1B" w:rsidR="00830C73" w:rsidRDefault="00830C73" w:rsidP="00830C73">
      <w:pPr>
        <w:rPr>
          <w:szCs w:val="24"/>
        </w:rPr>
      </w:pPr>
      <w:r w:rsidRPr="00830C73">
        <w:rPr>
          <w:szCs w:val="24"/>
        </w:rPr>
        <w:t xml:space="preserve">ITF Chair, </w:t>
      </w:r>
      <w:r w:rsidR="00546467">
        <w:rPr>
          <w:szCs w:val="24"/>
        </w:rPr>
        <w:t>Joel Garcia</w:t>
      </w:r>
      <w:r w:rsidR="00894753">
        <w:rPr>
          <w:szCs w:val="24"/>
        </w:rPr>
        <w:t>,</w:t>
      </w:r>
      <w:r w:rsidRPr="00830C73">
        <w:rPr>
          <w:szCs w:val="24"/>
        </w:rPr>
        <w:t xml:space="preserve"> called for additional questions or comments.  Hearing none, he requested a motion to adjourn.</w:t>
      </w:r>
    </w:p>
    <w:p w14:paraId="6F2BD31C" w14:textId="77777777" w:rsidR="00B76F33" w:rsidRPr="00830C73" w:rsidRDefault="00B76F33" w:rsidP="00830C73">
      <w:pPr>
        <w:rPr>
          <w:szCs w:val="24"/>
        </w:rPr>
      </w:pPr>
    </w:p>
    <w:p w14:paraId="3C0AA0D1" w14:textId="78DE13A9" w:rsidR="00830C73" w:rsidRPr="00830C73" w:rsidRDefault="00494D94" w:rsidP="00830C73">
      <w:pPr>
        <w:rPr>
          <w:szCs w:val="24"/>
        </w:rPr>
      </w:pPr>
      <w:r>
        <w:rPr>
          <w:szCs w:val="24"/>
        </w:rPr>
        <w:t xml:space="preserve">Dianne Borreson </w:t>
      </w:r>
      <w:r w:rsidR="00830C73" w:rsidRPr="00830C73">
        <w:rPr>
          <w:szCs w:val="24"/>
        </w:rPr>
        <w:t>made a motion to adjourn.</w:t>
      </w:r>
    </w:p>
    <w:p w14:paraId="7EC840E6" w14:textId="3DA44264" w:rsidR="00830C73" w:rsidRPr="00830C73" w:rsidRDefault="00494D94" w:rsidP="00830C73">
      <w:pPr>
        <w:rPr>
          <w:szCs w:val="24"/>
        </w:rPr>
      </w:pPr>
      <w:r>
        <w:rPr>
          <w:szCs w:val="24"/>
        </w:rPr>
        <w:t xml:space="preserve">Traci Pesina </w:t>
      </w:r>
      <w:r w:rsidR="00830C73" w:rsidRPr="00830C73">
        <w:rPr>
          <w:szCs w:val="24"/>
        </w:rPr>
        <w:t xml:space="preserve">seconded the motion. </w:t>
      </w:r>
    </w:p>
    <w:p w14:paraId="636EA2A0" w14:textId="10878B01" w:rsidR="00830C73" w:rsidRPr="00830C73" w:rsidRDefault="00830C73" w:rsidP="00830C73">
      <w:pPr>
        <w:rPr>
          <w:szCs w:val="24"/>
        </w:rPr>
      </w:pPr>
      <w:r w:rsidRPr="00830C73">
        <w:rPr>
          <w:b/>
          <w:bCs/>
          <w:szCs w:val="24"/>
        </w:rPr>
        <w:t xml:space="preserve">Vote: </w:t>
      </w:r>
      <w:r w:rsidRPr="00830C73">
        <w:rPr>
          <w:szCs w:val="24"/>
        </w:rPr>
        <w:t xml:space="preserve"> </w:t>
      </w:r>
      <w:r w:rsidR="00494D94">
        <w:rPr>
          <w:szCs w:val="24"/>
        </w:rPr>
        <w:t>Passed</w:t>
      </w:r>
      <w:r w:rsidR="008F335A">
        <w:rPr>
          <w:szCs w:val="24"/>
        </w:rPr>
        <w:t>.</w:t>
      </w:r>
      <w:r w:rsidR="00494D94">
        <w:rPr>
          <w:szCs w:val="24"/>
        </w:rPr>
        <w:t xml:space="preserve"> </w:t>
      </w:r>
    </w:p>
    <w:p w14:paraId="61AB5178" w14:textId="00ABE946" w:rsidR="00830C73" w:rsidRPr="00830C73" w:rsidRDefault="00830C73" w:rsidP="00830C73">
      <w:pPr>
        <w:rPr>
          <w:bCs/>
          <w:szCs w:val="24"/>
        </w:rPr>
      </w:pPr>
    </w:p>
    <w:p w14:paraId="5E20DD9F" w14:textId="3C69737C" w:rsidR="00830C73" w:rsidRPr="00830C73" w:rsidRDefault="00830C73" w:rsidP="00830C73">
      <w:pPr>
        <w:rPr>
          <w:bCs/>
          <w:szCs w:val="24"/>
        </w:rPr>
      </w:pPr>
      <w:r w:rsidRPr="00830C73">
        <w:rPr>
          <w:bCs/>
          <w:szCs w:val="24"/>
        </w:rPr>
        <w:t xml:space="preserve">The meeting was adjourned at </w:t>
      </w:r>
      <w:r w:rsidR="00494D94">
        <w:rPr>
          <w:bCs/>
          <w:szCs w:val="24"/>
        </w:rPr>
        <w:t>1:36 p.m.</w:t>
      </w:r>
    </w:p>
    <w:bookmarkEnd w:id="4"/>
    <w:bookmarkEnd w:id="5"/>
    <w:p w14:paraId="3E875ED2" w14:textId="77777777" w:rsidR="00CD72BF" w:rsidRPr="00DF188D" w:rsidRDefault="00CD72BF" w:rsidP="00830C73"/>
    <w:sectPr w:rsidR="00CD72BF" w:rsidRPr="00DF188D" w:rsidSect="00272E0A">
      <w:headerReference w:type="default" r:id="rId12"/>
      <w:footerReference w:type="default" r:id="rId13"/>
      <w:pgSz w:w="12240" w:h="15840" w:code="1"/>
      <w:pgMar w:top="1152" w:right="1152" w:bottom="1152" w:left="1152"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9E08" w14:textId="77777777" w:rsidR="00E81AD6" w:rsidRDefault="00E81AD6">
      <w:r>
        <w:separator/>
      </w:r>
    </w:p>
  </w:endnote>
  <w:endnote w:type="continuationSeparator" w:id="0">
    <w:p w14:paraId="5C1F97C0" w14:textId="77777777" w:rsidR="00E81AD6" w:rsidRDefault="00E8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3F98" w14:textId="17ACE089" w:rsidR="00B83F27" w:rsidRPr="007E74BB" w:rsidRDefault="00B83F27">
    <w:pPr>
      <w:pStyle w:val="Footer"/>
      <w:jc w:val="center"/>
      <w:rPr>
        <w:rStyle w:val="PageNumber"/>
        <w:sz w:val="18"/>
        <w:szCs w:val="18"/>
      </w:rPr>
    </w:pPr>
    <w:r w:rsidRPr="007E74BB">
      <w:rPr>
        <w:sz w:val="18"/>
        <w:szCs w:val="18"/>
      </w:rPr>
      <w:t xml:space="preserve">Page - </w:t>
    </w:r>
    <w:r w:rsidRPr="007E74BB">
      <w:rPr>
        <w:rStyle w:val="PageNumber"/>
        <w:sz w:val="18"/>
        <w:szCs w:val="18"/>
      </w:rPr>
      <w:fldChar w:fldCharType="begin"/>
    </w:r>
    <w:r w:rsidRPr="007E74BB">
      <w:rPr>
        <w:rStyle w:val="PageNumber"/>
        <w:sz w:val="18"/>
        <w:szCs w:val="18"/>
      </w:rPr>
      <w:instrText xml:space="preserve"> PAGE </w:instrText>
    </w:r>
    <w:r w:rsidRPr="007E74BB">
      <w:rPr>
        <w:rStyle w:val="PageNumber"/>
        <w:sz w:val="18"/>
        <w:szCs w:val="18"/>
      </w:rPr>
      <w:fldChar w:fldCharType="separate"/>
    </w:r>
    <w:r w:rsidR="00037AF6">
      <w:rPr>
        <w:rStyle w:val="PageNumber"/>
        <w:noProof/>
        <w:sz w:val="18"/>
        <w:szCs w:val="18"/>
      </w:rPr>
      <w:t>12</w:t>
    </w:r>
    <w:r w:rsidRPr="007E74BB">
      <w:rPr>
        <w:rStyle w:val="PageNumber"/>
        <w:sz w:val="18"/>
        <w:szCs w:val="18"/>
      </w:rPr>
      <w:fldChar w:fldCharType="end"/>
    </w:r>
  </w:p>
  <w:p w14:paraId="4BCD8BDA" w14:textId="77777777" w:rsidR="00B83F27" w:rsidRDefault="00B83F27">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0BE6" w14:textId="77777777" w:rsidR="00E81AD6" w:rsidRDefault="00E81AD6">
      <w:r>
        <w:separator/>
      </w:r>
    </w:p>
  </w:footnote>
  <w:footnote w:type="continuationSeparator" w:id="0">
    <w:p w14:paraId="43367D95" w14:textId="77777777" w:rsidR="00E81AD6" w:rsidRDefault="00E8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AA22" w14:textId="70D7E920" w:rsidR="00B83F27" w:rsidRPr="007E74BB" w:rsidRDefault="00B83F27" w:rsidP="00D94D0C">
    <w:pPr>
      <w:pStyle w:val="Header"/>
      <w:jc w:val="right"/>
      <w:rPr>
        <w:color w:val="000000"/>
        <w:sz w:val="18"/>
        <w:szCs w:val="18"/>
      </w:rPr>
    </w:pPr>
    <w:r>
      <w:rPr>
        <w:color w:val="000000"/>
        <w:sz w:val="18"/>
        <w:szCs w:val="18"/>
      </w:rPr>
      <w:t>ITF Meeting Minutes–</w:t>
    </w:r>
    <w:r w:rsidR="008200B3">
      <w:rPr>
        <w:color w:val="000000"/>
        <w:sz w:val="18"/>
        <w:szCs w:val="18"/>
      </w:rPr>
      <w:t>June 10,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98B"/>
    <w:multiLevelType w:val="hybridMultilevel"/>
    <w:tmpl w:val="08AAAE1C"/>
    <w:lvl w:ilvl="0" w:tplc="F468C94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63A2"/>
    <w:multiLevelType w:val="hybridMultilevel"/>
    <w:tmpl w:val="FD426EC6"/>
    <w:lvl w:ilvl="0" w:tplc="708620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1766B"/>
    <w:multiLevelType w:val="hybridMultilevel"/>
    <w:tmpl w:val="B264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727E3"/>
    <w:multiLevelType w:val="hybridMultilevel"/>
    <w:tmpl w:val="E500C1C6"/>
    <w:lvl w:ilvl="0" w:tplc="1626F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598C"/>
    <w:multiLevelType w:val="hybridMultilevel"/>
    <w:tmpl w:val="08AAAE1C"/>
    <w:lvl w:ilvl="0" w:tplc="F468C94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27B77"/>
    <w:multiLevelType w:val="hybridMultilevel"/>
    <w:tmpl w:val="B0F68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3259D"/>
    <w:multiLevelType w:val="hybridMultilevel"/>
    <w:tmpl w:val="C73AA024"/>
    <w:lvl w:ilvl="0" w:tplc="2954F6A6">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165C9"/>
    <w:multiLevelType w:val="hybridMultilevel"/>
    <w:tmpl w:val="D3E0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1393"/>
    <w:multiLevelType w:val="hybridMultilevel"/>
    <w:tmpl w:val="08AAAE1C"/>
    <w:lvl w:ilvl="0" w:tplc="F468C94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210E"/>
    <w:multiLevelType w:val="hybridMultilevel"/>
    <w:tmpl w:val="B264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35970"/>
    <w:multiLevelType w:val="hybridMultilevel"/>
    <w:tmpl w:val="08AAAE1C"/>
    <w:lvl w:ilvl="0" w:tplc="F468C94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3243A"/>
    <w:multiLevelType w:val="hybridMultilevel"/>
    <w:tmpl w:val="F0BCF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10DC5"/>
    <w:multiLevelType w:val="hybridMultilevel"/>
    <w:tmpl w:val="FD426EC6"/>
    <w:lvl w:ilvl="0" w:tplc="708620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B3DDB"/>
    <w:multiLevelType w:val="hybridMultilevel"/>
    <w:tmpl w:val="51BE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B6673"/>
    <w:multiLevelType w:val="hybridMultilevel"/>
    <w:tmpl w:val="5084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27D62"/>
    <w:multiLevelType w:val="hybridMultilevel"/>
    <w:tmpl w:val="08AAAE1C"/>
    <w:lvl w:ilvl="0" w:tplc="F468C94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E6F20"/>
    <w:multiLevelType w:val="hybridMultilevel"/>
    <w:tmpl w:val="D1A40E1C"/>
    <w:lvl w:ilvl="0" w:tplc="E848B7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875C4"/>
    <w:multiLevelType w:val="hybridMultilevel"/>
    <w:tmpl w:val="56961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6190C"/>
    <w:multiLevelType w:val="hybridMultilevel"/>
    <w:tmpl w:val="45E25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664B71"/>
    <w:multiLevelType w:val="hybridMultilevel"/>
    <w:tmpl w:val="FD426EC6"/>
    <w:lvl w:ilvl="0" w:tplc="708620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86537"/>
    <w:multiLevelType w:val="hybridMultilevel"/>
    <w:tmpl w:val="B264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07C44"/>
    <w:multiLevelType w:val="hybridMultilevel"/>
    <w:tmpl w:val="08AAAE1C"/>
    <w:lvl w:ilvl="0" w:tplc="F468C94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C791C"/>
    <w:multiLevelType w:val="hybridMultilevel"/>
    <w:tmpl w:val="E11CA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801C8"/>
    <w:multiLevelType w:val="hybridMultilevel"/>
    <w:tmpl w:val="ED682E2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937DFD"/>
    <w:multiLevelType w:val="hybridMultilevel"/>
    <w:tmpl w:val="27B8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50DB"/>
    <w:multiLevelType w:val="hybridMultilevel"/>
    <w:tmpl w:val="08AAAE1C"/>
    <w:lvl w:ilvl="0" w:tplc="F468C94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C007F"/>
    <w:multiLevelType w:val="hybridMultilevel"/>
    <w:tmpl w:val="FD426EC6"/>
    <w:lvl w:ilvl="0" w:tplc="708620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62310"/>
    <w:multiLevelType w:val="hybridMultilevel"/>
    <w:tmpl w:val="569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53D6D"/>
    <w:multiLevelType w:val="hybridMultilevel"/>
    <w:tmpl w:val="B264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3067D"/>
    <w:multiLevelType w:val="hybridMultilevel"/>
    <w:tmpl w:val="B264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5270"/>
    <w:multiLevelType w:val="hybridMultilevel"/>
    <w:tmpl w:val="08AAAE1C"/>
    <w:lvl w:ilvl="0" w:tplc="F468C94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5391A"/>
    <w:multiLevelType w:val="hybridMultilevel"/>
    <w:tmpl w:val="B264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977BD"/>
    <w:multiLevelType w:val="hybridMultilevel"/>
    <w:tmpl w:val="A470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23739"/>
    <w:multiLevelType w:val="hybridMultilevel"/>
    <w:tmpl w:val="91B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2426D"/>
    <w:multiLevelType w:val="hybridMultilevel"/>
    <w:tmpl w:val="FD426EC6"/>
    <w:lvl w:ilvl="0" w:tplc="708620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36D3D"/>
    <w:multiLevelType w:val="hybridMultilevel"/>
    <w:tmpl w:val="1368C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02ABF"/>
    <w:multiLevelType w:val="hybridMultilevel"/>
    <w:tmpl w:val="B264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18"/>
  </w:num>
  <w:num w:numId="4">
    <w:abstractNumId w:val="27"/>
  </w:num>
  <w:num w:numId="5">
    <w:abstractNumId w:val="11"/>
  </w:num>
  <w:num w:numId="6">
    <w:abstractNumId w:val="5"/>
  </w:num>
  <w:num w:numId="7">
    <w:abstractNumId w:val="17"/>
  </w:num>
  <w:num w:numId="8">
    <w:abstractNumId w:val="15"/>
  </w:num>
  <w:num w:numId="9">
    <w:abstractNumId w:val="29"/>
  </w:num>
  <w:num w:numId="10">
    <w:abstractNumId w:val="36"/>
  </w:num>
  <w:num w:numId="11">
    <w:abstractNumId w:val="20"/>
  </w:num>
  <w:num w:numId="12">
    <w:abstractNumId w:val="28"/>
  </w:num>
  <w:num w:numId="13">
    <w:abstractNumId w:val="31"/>
  </w:num>
  <w:num w:numId="14">
    <w:abstractNumId w:val="22"/>
  </w:num>
  <w:num w:numId="15">
    <w:abstractNumId w:val="19"/>
  </w:num>
  <w:num w:numId="16">
    <w:abstractNumId w:val="12"/>
  </w:num>
  <w:num w:numId="17">
    <w:abstractNumId w:val="1"/>
  </w:num>
  <w:num w:numId="18">
    <w:abstractNumId w:val="26"/>
  </w:num>
  <w:num w:numId="19">
    <w:abstractNumId w:val="34"/>
  </w:num>
  <w:num w:numId="20">
    <w:abstractNumId w:val="6"/>
  </w:num>
  <w:num w:numId="21">
    <w:abstractNumId w:val="2"/>
  </w:num>
  <w:num w:numId="22">
    <w:abstractNumId w:val="9"/>
  </w:num>
  <w:num w:numId="23">
    <w:abstractNumId w:val="23"/>
  </w:num>
  <w:num w:numId="24">
    <w:abstractNumId w:val="4"/>
  </w:num>
  <w:num w:numId="25">
    <w:abstractNumId w:val="8"/>
  </w:num>
  <w:num w:numId="26">
    <w:abstractNumId w:val="10"/>
  </w:num>
  <w:num w:numId="27">
    <w:abstractNumId w:val="25"/>
  </w:num>
  <w:num w:numId="28">
    <w:abstractNumId w:val="21"/>
  </w:num>
  <w:num w:numId="29">
    <w:abstractNumId w:val="32"/>
  </w:num>
  <w:num w:numId="30">
    <w:abstractNumId w:val="30"/>
  </w:num>
  <w:num w:numId="31">
    <w:abstractNumId w:val="0"/>
  </w:num>
  <w:num w:numId="32">
    <w:abstractNumId w:val="13"/>
  </w:num>
  <w:num w:numId="33">
    <w:abstractNumId w:val="16"/>
  </w:num>
  <w:num w:numId="34">
    <w:abstractNumId w:val="33"/>
  </w:num>
  <w:num w:numId="35">
    <w:abstractNumId w:val="24"/>
  </w:num>
  <w:num w:numId="36">
    <w:abstractNumId w:val="3"/>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MjUytTA0NTY2NbNU0lEKTi0uzszPAykwrAUAx2c3NiwAAAA="/>
    <w:docVar w:name="_AMO_XmlVersion" w:val="Empty"/>
  </w:docVars>
  <w:rsids>
    <w:rsidRoot w:val="000A4961"/>
    <w:rsid w:val="00001033"/>
    <w:rsid w:val="00003E7A"/>
    <w:rsid w:val="000047A8"/>
    <w:rsid w:val="0000574E"/>
    <w:rsid w:val="0000634E"/>
    <w:rsid w:val="00006B40"/>
    <w:rsid w:val="0000705D"/>
    <w:rsid w:val="000072B7"/>
    <w:rsid w:val="000079F4"/>
    <w:rsid w:val="00010027"/>
    <w:rsid w:val="00011003"/>
    <w:rsid w:val="00013311"/>
    <w:rsid w:val="00013769"/>
    <w:rsid w:val="00013A8D"/>
    <w:rsid w:val="00015C39"/>
    <w:rsid w:val="00015DBC"/>
    <w:rsid w:val="00016835"/>
    <w:rsid w:val="0001790C"/>
    <w:rsid w:val="00017F42"/>
    <w:rsid w:val="0002036F"/>
    <w:rsid w:val="00021C94"/>
    <w:rsid w:val="00024BBD"/>
    <w:rsid w:val="0002535B"/>
    <w:rsid w:val="00025494"/>
    <w:rsid w:val="00027234"/>
    <w:rsid w:val="0003065D"/>
    <w:rsid w:val="000307AF"/>
    <w:rsid w:val="000313A5"/>
    <w:rsid w:val="00032984"/>
    <w:rsid w:val="000336FD"/>
    <w:rsid w:val="00035208"/>
    <w:rsid w:val="000352ED"/>
    <w:rsid w:val="00036DB1"/>
    <w:rsid w:val="000372E0"/>
    <w:rsid w:val="00037AF6"/>
    <w:rsid w:val="00037C07"/>
    <w:rsid w:val="00040F05"/>
    <w:rsid w:val="000414B9"/>
    <w:rsid w:val="0004212B"/>
    <w:rsid w:val="00042F23"/>
    <w:rsid w:val="0004341B"/>
    <w:rsid w:val="00043CF5"/>
    <w:rsid w:val="00043D29"/>
    <w:rsid w:val="00043EBA"/>
    <w:rsid w:val="000443C2"/>
    <w:rsid w:val="000449A4"/>
    <w:rsid w:val="000456CE"/>
    <w:rsid w:val="00045DC0"/>
    <w:rsid w:val="00051141"/>
    <w:rsid w:val="000524F1"/>
    <w:rsid w:val="0005328B"/>
    <w:rsid w:val="00053D7F"/>
    <w:rsid w:val="00054451"/>
    <w:rsid w:val="00054C4A"/>
    <w:rsid w:val="00055A09"/>
    <w:rsid w:val="0006277D"/>
    <w:rsid w:val="00064B0B"/>
    <w:rsid w:val="00064B1A"/>
    <w:rsid w:val="00064B80"/>
    <w:rsid w:val="00070263"/>
    <w:rsid w:val="000703DE"/>
    <w:rsid w:val="00073373"/>
    <w:rsid w:val="00074A23"/>
    <w:rsid w:val="00075690"/>
    <w:rsid w:val="00075F7E"/>
    <w:rsid w:val="00076417"/>
    <w:rsid w:val="00076B3C"/>
    <w:rsid w:val="00076C7D"/>
    <w:rsid w:val="00080B4E"/>
    <w:rsid w:val="00081888"/>
    <w:rsid w:val="000818E7"/>
    <w:rsid w:val="000822FC"/>
    <w:rsid w:val="000825A3"/>
    <w:rsid w:val="0008331B"/>
    <w:rsid w:val="00084956"/>
    <w:rsid w:val="0008644F"/>
    <w:rsid w:val="000866D1"/>
    <w:rsid w:val="000876B4"/>
    <w:rsid w:val="000903D0"/>
    <w:rsid w:val="00091CA5"/>
    <w:rsid w:val="00093B5C"/>
    <w:rsid w:val="00093E29"/>
    <w:rsid w:val="00094055"/>
    <w:rsid w:val="00095271"/>
    <w:rsid w:val="0009666F"/>
    <w:rsid w:val="000A1C42"/>
    <w:rsid w:val="000A306D"/>
    <w:rsid w:val="000A363F"/>
    <w:rsid w:val="000A4575"/>
    <w:rsid w:val="000A4961"/>
    <w:rsid w:val="000A4EAC"/>
    <w:rsid w:val="000B0503"/>
    <w:rsid w:val="000B0D82"/>
    <w:rsid w:val="000B0F68"/>
    <w:rsid w:val="000B1C9D"/>
    <w:rsid w:val="000B1D6A"/>
    <w:rsid w:val="000B249D"/>
    <w:rsid w:val="000B2C6C"/>
    <w:rsid w:val="000B3F8A"/>
    <w:rsid w:val="000B5009"/>
    <w:rsid w:val="000B63C5"/>
    <w:rsid w:val="000B71DA"/>
    <w:rsid w:val="000B73FC"/>
    <w:rsid w:val="000B7962"/>
    <w:rsid w:val="000B7AAF"/>
    <w:rsid w:val="000C3827"/>
    <w:rsid w:val="000C3AC4"/>
    <w:rsid w:val="000C51C1"/>
    <w:rsid w:val="000D171C"/>
    <w:rsid w:val="000D304D"/>
    <w:rsid w:val="000D3877"/>
    <w:rsid w:val="000D49D4"/>
    <w:rsid w:val="000D6D52"/>
    <w:rsid w:val="000D7BAE"/>
    <w:rsid w:val="000E262D"/>
    <w:rsid w:val="000E2AEE"/>
    <w:rsid w:val="000E3352"/>
    <w:rsid w:val="000E3747"/>
    <w:rsid w:val="000E54E9"/>
    <w:rsid w:val="000E5C5F"/>
    <w:rsid w:val="000E5CCB"/>
    <w:rsid w:val="000E6C1F"/>
    <w:rsid w:val="000F0757"/>
    <w:rsid w:val="000F59D2"/>
    <w:rsid w:val="000F6067"/>
    <w:rsid w:val="000F6309"/>
    <w:rsid w:val="000F6EC9"/>
    <w:rsid w:val="000F7202"/>
    <w:rsid w:val="000F7CB7"/>
    <w:rsid w:val="00101E6C"/>
    <w:rsid w:val="00102719"/>
    <w:rsid w:val="0010363C"/>
    <w:rsid w:val="00103A4C"/>
    <w:rsid w:val="00103BC8"/>
    <w:rsid w:val="00105339"/>
    <w:rsid w:val="00105402"/>
    <w:rsid w:val="00106844"/>
    <w:rsid w:val="001068DA"/>
    <w:rsid w:val="00106AC9"/>
    <w:rsid w:val="001100B6"/>
    <w:rsid w:val="00110E4B"/>
    <w:rsid w:val="001127A1"/>
    <w:rsid w:val="00116042"/>
    <w:rsid w:val="00117E8E"/>
    <w:rsid w:val="00120393"/>
    <w:rsid w:val="00120594"/>
    <w:rsid w:val="0012120B"/>
    <w:rsid w:val="00123711"/>
    <w:rsid w:val="00123B82"/>
    <w:rsid w:val="0012674D"/>
    <w:rsid w:val="00130185"/>
    <w:rsid w:val="00130415"/>
    <w:rsid w:val="001305D7"/>
    <w:rsid w:val="00131551"/>
    <w:rsid w:val="00131F3E"/>
    <w:rsid w:val="00133B0E"/>
    <w:rsid w:val="001347D3"/>
    <w:rsid w:val="001352CD"/>
    <w:rsid w:val="00135A74"/>
    <w:rsid w:val="001365FA"/>
    <w:rsid w:val="00136F4D"/>
    <w:rsid w:val="00137849"/>
    <w:rsid w:val="00137E09"/>
    <w:rsid w:val="0014323A"/>
    <w:rsid w:val="0014453F"/>
    <w:rsid w:val="00145D08"/>
    <w:rsid w:val="0014700F"/>
    <w:rsid w:val="001506ED"/>
    <w:rsid w:val="001520D8"/>
    <w:rsid w:val="0015234A"/>
    <w:rsid w:val="0015360B"/>
    <w:rsid w:val="001551A6"/>
    <w:rsid w:val="001562A4"/>
    <w:rsid w:val="00157BF9"/>
    <w:rsid w:val="00157FAE"/>
    <w:rsid w:val="00160140"/>
    <w:rsid w:val="00161AE2"/>
    <w:rsid w:val="0016233A"/>
    <w:rsid w:val="00162E8C"/>
    <w:rsid w:val="00164C70"/>
    <w:rsid w:val="00165264"/>
    <w:rsid w:val="00166F4D"/>
    <w:rsid w:val="001678B7"/>
    <w:rsid w:val="001746C9"/>
    <w:rsid w:val="00176716"/>
    <w:rsid w:val="001771BF"/>
    <w:rsid w:val="00177BDB"/>
    <w:rsid w:val="00181216"/>
    <w:rsid w:val="00181AD5"/>
    <w:rsid w:val="00181E00"/>
    <w:rsid w:val="0018388C"/>
    <w:rsid w:val="00183BA9"/>
    <w:rsid w:val="001854F7"/>
    <w:rsid w:val="00185DD2"/>
    <w:rsid w:val="0019308C"/>
    <w:rsid w:val="00193E01"/>
    <w:rsid w:val="0019411A"/>
    <w:rsid w:val="0019494E"/>
    <w:rsid w:val="00195291"/>
    <w:rsid w:val="001968B6"/>
    <w:rsid w:val="00196BA0"/>
    <w:rsid w:val="001A034F"/>
    <w:rsid w:val="001A04AA"/>
    <w:rsid w:val="001A1367"/>
    <w:rsid w:val="001A24FF"/>
    <w:rsid w:val="001A2915"/>
    <w:rsid w:val="001A451B"/>
    <w:rsid w:val="001A4882"/>
    <w:rsid w:val="001A7D6D"/>
    <w:rsid w:val="001B056F"/>
    <w:rsid w:val="001B1A4A"/>
    <w:rsid w:val="001B26BC"/>
    <w:rsid w:val="001B30CB"/>
    <w:rsid w:val="001B3C80"/>
    <w:rsid w:val="001B6527"/>
    <w:rsid w:val="001B7A05"/>
    <w:rsid w:val="001C0A98"/>
    <w:rsid w:val="001C1D03"/>
    <w:rsid w:val="001C2F4E"/>
    <w:rsid w:val="001C450A"/>
    <w:rsid w:val="001C6EEC"/>
    <w:rsid w:val="001C72FE"/>
    <w:rsid w:val="001D179C"/>
    <w:rsid w:val="001D1918"/>
    <w:rsid w:val="001D21C1"/>
    <w:rsid w:val="001D2CEE"/>
    <w:rsid w:val="001D71E8"/>
    <w:rsid w:val="001E004F"/>
    <w:rsid w:val="001E23B1"/>
    <w:rsid w:val="001E302C"/>
    <w:rsid w:val="001E3387"/>
    <w:rsid w:val="001E3846"/>
    <w:rsid w:val="001E4594"/>
    <w:rsid w:val="001F33D9"/>
    <w:rsid w:val="001F3E53"/>
    <w:rsid w:val="001F4CC3"/>
    <w:rsid w:val="001F7F4F"/>
    <w:rsid w:val="002011F9"/>
    <w:rsid w:val="002013B9"/>
    <w:rsid w:val="002048BC"/>
    <w:rsid w:val="002051E8"/>
    <w:rsid w:val="0020649C"/>
    <w:rsid w:val="002068B3"/>
    <w:rsid w:val="00207016"/>
    <w:rsid w:val="0020751B"/>
    <w:rsid w:val="00207990"/>
    <w:rsid w:val="00210922"/>
    <w:rsid w:val="0021214D"/>
    <w:rsid w:val="00214A4C"/>
    <w:rsid w:val="002153C0"/>
    <w:rsid w:val="002213B4"/>
    <w:rsid w:val="002213F8"/>
    <w:rsid w:val="002218BF"/>
    <w:rsid w:val="00221B18"/>
    <w:rsid w:val="002222F9"/>
    <w:rsid w:val="002231E6"/>
    <w:rsid w:val="00223AB3"/>
    <w:rsid w:val="00225E11"/>
    <w:rsid w:val="0022626F"/>
    <w:rsid w:val="00226C7D"/>
    <w:rsid w:val="00227F88"/>
    <w:rsid w:val="002321A0"/>
    <w:rsid w:val="00232BA7"/>
    <w:rsid w:val="00234F1B"/>
    <w:rsid w:val="00235A0C"/>
    <w:rsid w:val="00236814"/>
    <w:rsid w:val="00237E45"/>
    <w:rsid w:val="0024062E"/>
    <w:rsid w:val="00242579"/>
    <w:rsid w:val="00243DC0"/>
    <w:rsid w:val="00245DCE"/>
    <w:rsid w:val="00247E63"/>
    <w:rsid w:val="00252B3D"/>
    <w:rsid w:val="00253841"/>
    <w:rsid w:val="00254252"/>
    <w:rsid w:val="00254B8E"/>
    <w:rsid w:val="002553F9"/>
    <w:rsid w:val="002561FD"/>
    <w:rsid w:val="00260FA9"/>
    <w:rsid w:val="00264F45"/>
    <w:rsid w:val="00267A1B"/>
    <w:rsid w:val="00270632"/>
    <w:rsid w:val="002708F5"/>
    <w:rsid w:val="00270FEF"/>
    <w:rsid w:val="002713D8"/>
    <w:rsid w:val="00271B17"/>
    <w:rsid w:val="00272E0A"/>
    <w:rsid w:val="00272F06"/>
    <w:rsid w:val="002753D4"/>
    <w:rsid w:val="0027608A"/>
    <w:rsid w:val="0028082A"/>
    <w:rsid w:val="00281967"/>
    <w:rsid w:val="002849BF"/>
    <w:rsid w:val="00284D3B"/>
    <w:rsid w:val="00286572"/>
    <w:rsid w:val="002868F1"/>
    <w:rsid w:val="0029079F"/>
    <w:rsid w:val="002914AD"/>
    <w:rsid w:val="002916B8"/>
    <w:rsid w:val="00293800"/>
    <w:rsid w:val="00293F5E"/>
    <w:rsid w:val="002960EA"/>
    <w:rsid w:val="00296955"/>
    <w:rsid w:val="002A06F9"/>
    <w:rsid w:val="002A2B45"/>
    <w:rsid w:val="002A3A63"/>
    <w:rsid w:val="002A5E24"/>
    <w:rsid w:val="002A6666"/>
    <w:rsid w:val="002B01CA"/>
    <w:rsid w:val="002B127B"/>
    <w:rsid w:val="002B1285"/>
    <w:rsid w:val="002B1443"/>
    <w:rsid w:val="002B154F"/>
    <w:rsid w:val="002B220A"/>
    <w:rsid w:val="002B2539"/>
    <w:rsid w:val="002B39AF"/>
    <w:rsid w:val="002B3C18"/>
    <w:rsid w:val="002B3C4F"/>
    <w:rsid w:val="002B3D19"/>
    <w:rsid w:val="002B4904"/>
    <w:rsid w:val="002B4C8E"/>
    <w:rsid w:val="002B5CE5"/>
    <w:rsid w:val="002B5E20"/>
    <w:rsid w:val="002B7C13"/>
    <w:rsid w:val="002C1D37"/>
    <w:rsid w:val="002C2305"/>
    <w:rsid w:val="002C3F0D"/>
    <w:rsid w:val="002C4301"/>
    <w:rsid w:val="002C50B4"/>
    <w:rsid w:val="002D182F"/>
    <w:rsid w:val="002D2D96"/>
    <w:rsid w:val="002D569D"/>
    <w:rsid w:val="002D66A3"/>
    <w:rsid w:val="002D6B2B"/>
    <w:rsid w:val="002E16C6"/>
    <w:rsid w:val="002E20B7"/>
    <w:rsid w:val="002E396F"/>
    <w:rsid w:val="002E3B10"/>
    <w:rsid w:val="002E43EB"/>
    <w:rsid w:val="002E710C"/>
    <w:rsid w:val="002E7BEB"/>
    <w:rsid w:val="002E7F5C"/>
    <w:rsid w:val="002F2737"/>
    <w:rsid w:val="002F29EB"/>
    <w:rsid w:val="002F4F81"/>
    <w:rsid w:val="002F6C30"/>
    <w:rsid w:val="0030070E"/>
    <w:rsid w:val="00300B2A"/>
    <w:rsid w:val="003010E2"/>
    <w:rsid w:val="003015D0"/>
    <w:rsid w:val="003022F1"/>
    <w:rsid w:val="0030244E"/>
    <w:rsid w:val="00302501"/>
    <w:rsid w:val="00303A23"/>
    <w:rsid w:val="00304164"/>
    <w:rsid w:val="0030563E"/>
    <w:rsid w:val="0031044D"/>
    <w:rsid w:val="00312987"/>
    <w:rsid w:val="003149EA"/>
    <w:rsid w:val="003152FD"/>
    <w:rsid w:val="00315A7C"/>
    <w:rsid w:val="00317055"/>
    <w:rsid w:val="00320112"/>
    <w:rsid w:val="003202BE"/>
    <w:rsid w:val="00320FE5"/>
    <w:rsid w:val="00322A2D"/>
    <w:rsid w:val="003238AE"/>
    <w:rsid w:val="00323C9F"/>
    <w:rsid w:val="00323DAE"/>
    <w:rsid w:val="00324E09"/>
    <w:rsid w:val="003256D1"/>
    <w:rsid w:val="00325E97"/>
    <w:rsid w:val="00326A87"/>
    <w:rsid w:val="00326BB2"/>
    <w:rsid w:val="003310DC"/>
    <w:rsid w:val="00331C28"/>
    <w:rsid w:val="00331EEC"/>
    <w:rsid w:val="0033235D"/>
    <w:rsid w:val="00332EB0"/>
    <w:rsid w:val="00334164"/>
    <w:rsid w:val="00337003"/>
    <w:rsid w:val="003402BE"/>
    <w:rsid w:val="0034035D"/>
    <w:rsid w:val="00341056"/>
    <w:rsid w:val="00341B23"/>
    <w:rsid w:val="00342F22"/>
    <w:rsid w:val="0034333E"/>
    <w:rsid w:val="003437F4"/>
    <w:rsid w:val="00345160"/>
    <w:rsid w:val="003458C5"/>
    <w:rsid w:val="00346373"/>
    <w:rsid w:val="00347877"/>
    <w:rsid w:val="003503FC"/>
    <w:rsid w:val="00350525"/>
    <w:rsid w:val="0035096A"/>
    <w:rsid w:val="00353EC1"/>
    <w:rsid w:val="003547FF"/>
    <w:rsid w:val="00354DBE"/>
    <w:rsid w:val="00355108"/>
    <w:rsid w:val="00357922"/>
    <w:rsid w:val="00357A97"/>
    <w:rsid w:val="00361090"/>
    <w:rsid w:val="003615BE"/>
    <w:rsid w:val="00363FA7"/>
    <w:rsid w:val="0036435E"/>
    <w:rsid w:val="003648D7"/>
    <w:rsid w:val="00365501"/>
    <w:rsid w:val="00366C46"/>
    <w:rsid w:val="00367C46"/>
    <w:rsid w:val="00370C27"/>
    <w:rsid w:val="00371723"/>
    <w:rsid w:val="003719B5"/>
    <w:rsid w:val="00373949"/>
    <w:rsid w:val="00373C2A"/>
    <w:rsid w:val="00376570"/>
    <w:rsid w:val="003823C0"/>
    <w:rsid w:val="00382C96"/>
    <w:rsid w:val="0038305A"/>
    <w:rsid w:val="00383841"/>
    <w:rsid w:val="00385CC6"/>
    <w:rsid w:val="00385DDD"/>
    <w:rsid w:val="00385E61"/>
    <w:rsid w:val="00387030"/>
    <w:rsid w:val="00390650"/>
    <w:rsid w:val="003944FE"/>
    <w:rsid w:val="003946EE"/>
    <w:rsid w:val="00395B8D"/>
    <w:rsid w:val="003964E9"/>
    <w:rsid w:val="003979D7"/>
    <w:rsid w:val="003A25CD"/>
    <w:rsid w:val="003A33BA"/>
    <w:rsid w:val="003A4BFC"/>
    <w:rsid w:val="003A587B"/>
    <w:rsid w:val="003A687A"/>
    <w:rsid w:val="003A73BA"/>
    <w:rsid w:val="003B0452"/>
    <w:rsid w:val="003B0C08"/>
    <w:rsid w:val="003B1C37"/>
    <w:rsid w:val="003B2E1A"/>
    <w:rsid w:val="003B2EC5"/>
    <w:rsid w:val="003B3748"/>
    <w:rsid w:val="003B60D1"/>
    <w:rsid w:val="003B69DF"/>
    <w:rsid w:val="003C027B"/>
    <w:rsid w:val="003C2C7E"/>
    <w:rsid w:val="003C2ED2"/>
    <w:rsid w:val="003C30CB"/>
    <w:rsid w:val="003C3F96"/>
    <w:rsid w:val="003C5323"/>
    <w:rsid w:val="003C5A81"/>
    <w:rsid w:val="003C7A32"/>
    <w:rsid w:val="003C7C1D"/>
    <w:rsid w:val="003C7F8E"/>
    <w:rsid w:val="003D026A"/>
    <w:rsid w:val="003D0EB5"/>
    <w:rsid w:val="003D175F"/>
    <w:rsid w:val="003D2CAD"/>
    <w:rsid w:val="003D3CE8"/>
    <w:rsid w:val="003D3E08"/>
    <w:rsid w:val="003D5DA5"/>
    <w:rsid w:val="003D70C0"/>
    <w:rsid w:val="003D7242"/>
    <w:rsid w:val="003E092E"/>
    <w:rsid w:val="003E3E33"/>
    <w:rsid w:val="003E545E"/>
    <w:rsid w:val="003E5BEC"/>
    <w:rsid w:val="003F059E"/>
    <w:rsid w:val="003F0A74"/>
    <w:rsid w:val="003F1866"/>
    <w:rsid w:val="003F3986"/>
    <w:rsid w:val="003F3F80"/>
    <w:rsid w:val="003F5FEB"/>
    <w:rsid w:val="003F69B8"/>
    <w:rsid w:val="003F6DD7"/>
    <w:rsid w:val="003F7793"/>
    <w:rsid w:val="0040052F"/>
    <w:rsid w:val="00402D91"/>
    <w:rsid w:val="00403A23"/>
    <w:rsid w:val="0040485E"/>
    <w:rsid w:val="004051F6"/>
    <w:rsid w:val="00406823"/>
    <w:rsid w:val="004075BF"/>
    <w:rsid w:val="00410911"/>
    <w:rsid w:val="0041121D"/>
    <w:rsid w:val="004115D7"/>
    <w:rsid w:val="00416ACE"/>
    <w:rsid w:val="00417E10"/>
    <w:rsid w:val="00421DC0"/>
    <w:rsid w:val="004245C3"/>
    <w:rsid w:val="004278BF"/>
    <w:rsid w:val="00430641"/>
    <w:rsid w:val="00430B99"/>
    <w:rsid w:val="00430CE6"/>
    <w:rsid w:val="00431743"/>
    <w:rsid w:val="004327BC"/>
    <w:rsid w:val="004339D6"/>
    <w:rsid w:val="0043530A"/>
    <w:rsid w:val="00435BB4"/>
    <w:rsid w:val="00440646"/>
    <w:rsid w:val="00441306"/>
    <w:rsid w:val="0044230A"/>
    <w:rsid w:val="00442C31"/>
    <w:rsid w:val="00442FF2"/>
    <w:rsid w:val="004447F2"/>
    <w:rsid w:val="0044489D"/>
    <w:rsid w:val="00444AFD"/>
    <w:rsid w:val="0044568D"/>
    <w:rsid w:val="00446698"/>
    <w:rsid w:val="00447195"/>
    <w:rsid w:val="0044723F"/>
    <w:rsid w:val="00447A65"/>
    <w:rsid w:val="00451F4A"/>
    <w:rsid w:val="004523B4"/>
    <w:rsid w:val="00454754"/>
    <w:rsid w:val="00457579"/>
    <w:rsid w:val="004577BD"/>
    <w:rsid w:val="00457907"/>
    <w:rsid w:val="00460436"/>
    <w:rsid w:val="00461353"/>
    <w:rsid w:val="00461A3F"/>
    <w:rsid w:val="00464262"/>
    <w:rsid w:val="00465C3D"/>
    <w:rsid w:val="00465F79"/>
    <w:rsid w:val="004708E0"/>
    <w:rsid w:val="004717D1"/>
    <w:rsid w:val="00471D6F"/>
    <w:rsid w:val="0047206B"/>
    <w:rsid w:val="00472EFF"/>
    <w:rsid w:val="004812D4"/>
    <w:rsid w:val="0048151F"/>
    <w:rsid w:val="00482070"/>
    <w:rsid w:val="00484306"/>
    <w:rsid w:val="004850A2"/>
    <w:rsid w:val="00485494"/>
    <w:rsid w:val="00485CA0"/>
    <w:rsid w:val="00486C19"/>
    <w:rsid w:val="00486E65"/>
    <w:rsid w:val="00490CDA"/>
    <w:rsid w:val="004922F9"/>
    <w:rsid w:val="00493DF1"/>
    <w:rsid w:val="00494411"/>
    <w:rsid w:val="0049461E"/>
    <w:rsid w:val="00494A5A"/>
    <w:rsid w:val="00494D94"/>
    <w:rsid w:val="004969FF"/>
    <w:rsid w:val="00496C79"/>
    <w:rsid w:val="00497CF0"/>
    <w:rsid w:val="004A05B2"/>
    <w:rsid w:val="004A0930"/>
    <w:rsid w:val="004A0FA6"/>
    <w:rsid w:val="004A168F"/>
    <w:rsid w:val="004A420C"/>
    <w:rsid w:val="004A4335"/>
    <w:rsid w:val="004A75AB"/>
    <w:rsid w:val="004A7B45"/>
    <w:rsid w:val="004B00F3"/>
    <w:rsid w:val="004B0BE5"/>
    <w:rsid w:val="004B16D3"/>
    <w:rsid w:val="004B5765"/>
    <w:rsid w:val="004B628B"/>
    <w:rsid w:val="004B7739"/>
    <w:rsid w:val="004C109D"/>
    <w:rsid w:val="004C1828"/>
    <w:rsid w:val="004C36C2"/>
    <w:rsid w:val="004C39A4"/>
    <w:rsid w:val="004C632B"/>
    <w:rsid w:val="004D045F"/>
    <w:rsid w:val="004D09A6"/>
    <w:rsid w:val="004D13BD"/>
    <w:rsid w:val="004D1C13"/>
    <w:rsid w:val="004D1DD0"/>
    <w:rsid w:val="004D1F3A"/>
    <w:rsid w:val="004D2F21"/>
    <w:rsid w:val="004D3DA4"/>
    <w:rsid w:val="004D478D"/>
    <w:rsid w:val="004D4C1B"/>
    <w:rsid w:val="004D6246"/>
    <w:rsid w:val="004D7365"/>
    <w:rsid w:val="004D7395"/>
    <w:rsid w:val="004E11B5"/>
    <w:rsid w:val="004E1BBF"/>
    <w:rsid w:val="004E2312"/>
    <w:rsid w:val="004E3361"/>
    <w:rsid w:val="004E6026"/>
    <w:rsid w:val="004F00D8"/>
    <w:rsid w:val="004F011A"/>
    <w:rsid w:val="004F11FE"/>
    <w:rsid w:val="004F144A"/>
    <w:rsid w:val="004F1BED"/>
    <w:rsid w:val="004F22BE"/>
    <w:rsid w:val="004F2A43"/>
    <w:rsid w:val="004F32EE"/>
    <w:rsid w:val="004F5F9D"/>
    <w:rsid w:val="004F6258"/>
    <w:rsid w:val="004F7135"/>
    <w:rsid w:val="00502C04"/>
    <w:rsid w:val="00503091"/>
    <w:rsid w:val="005034DB"/>
    <w:rsid w:val="005063A5"/>
    <w:rsid w:val="00506E99"/>
    <w:rsid w:val="00510C19"/>
    <w:rsid w:val="00521E85"/>
    <w:rsid w:val="00521F20"/>
    <w:rsid w:val="00522DE6"/>
    <w:rsid w:val="005250A4"/>
    <w:rsid w:val="00525598"/>
    <w:rsid w:val="00525C74"/>
    <w:rsid w:val="00526164"/>
    <w:rsid w:val="00526CED"/>
    <w:rsid w:val="00531425"/>
    <w:rsid w:val="005319F8"/>
    <w:rsid w:val="00533371"/>
    <w:rsid w:val="00535D27"/>
    <w:rsid w:val="0053774D"/>
    <w:rsid w:val="00537D34"/>
    <w:rsid w:val="00540AD4"/>
    <w:rsid w:val="0054107C"/>
    <w:rsid w:val="00541ECB"/>
    <w:rsid w:val="00542A32"/>
    <w:rsid w:val="00543794"/>
    <w:rsid w:val="00543C07"/>
    <w:rsid w:val="00544617"/>
    <w:rsid w:val="005447E2"/>
    <w:rsid w:val="00544ABA"/>
    <w:rsid w:val="0054641B"/>
    <w:rsid w:val="00546467"/>
    <w:rsid w:val="00546935"/>
    <w:rsid w:val="00547101"/>
    <w:rsid w:val="005473A9"/>
    <w:rsid w:val="00550F06"/>
    <w:rsid w:val="00552CF3"/>
    <w:rsid w:val="00553AF9"/>
    <w:rsid w:val="00554C05"/>
    <w:rsid w:val="00557B8B"/>
    <w:rsid w:val="00560191"/>
    <w:rsid w:val="005619AF"/>
    <w:rsid w:val="00561A58"/>
    <w:rsid w:val="00561AC9"/>
    <w:rsid w:val="00561B42"/>
    <w:rsid w:val="005626F0"/>
    <w:rsid w:val="0056307C"/>
    <w:rsid w:val="00564632"/>
    <w:rsid w:val="00564E72"/>
    <w:rsid w:val="00574A61"/>
    <w:rsid w:val="0057561B"/>
    <w:rsid w:val="00575EDA"/>
    <w:rsid w:val="00576D82"/>
    <w:rsid w:val="0058048B"/>
    <w:rsid w:val="005809A8"/>
    <w:rsid w:val="0058169A"/>
    <w:rsid w:val="00584D7A"/>
    <w:rsid w:val="005857DA"/>
    <w:rsid w:val="0059116E"/>
    <w:rsid w:val="00592A10"/>
    <w:rsid w:val="00592F58"/>
    <w:rsid w:val="005933E5"/>
    <w:rsid w:val="00593768"/>
    <w:rsid w:val="00594BD6"/>
    <w:rsid w:val="005960CB"/>
    <w:rsid w:val="00596C93"/>
    <w:rsid w:val="005971BB"/>
    <w:rsid w:val="00597218"/>
    <w:rsid w:val="005973C7"/>
    <w:rsid w:val="005A0D09"/>
    <w:rsid w:val="005A0F8A"/>
    <w:rsid w:val="005A280E"/>
    <w:rsid w:val="005A2CAF"/>
    <w:rsid w:val="005A35F0"/>
    <w:rsid w:val="005A55EA"/>
    <w:rsid w:val="005A6B13"/>
    <w:rsid w:val="005A79BD"/>
    <w:rsid w:val="005B1A9B"/>
    <w:rsid w:val="005B47C9"/>
    <w:rsid w:val="005B4DAE"/>
    <w:rsid w:val="005B6B72"/>
    <w:rsid w:val="005B7475"/>
    <w:rsid w:val="005B7B18"/>
    <w:rsid w:val="005C0AA9"/>
    <w:rsid w:val="005C3A3E"/>
    <w:rsid w:val="005C3EDB"/>
    <w:rsid w:val="005C432E"/>
    <w:rsid w:val="005C7B56"/>
    <w:rsid w:val="005D083F"/>
    <w:rsid w:val="005D1225"/>
    <w:rsid w:val="005D197B"/>
    <w:rsid w:val="005D3834"/>
    <w:rsid w:val="005D41CA"/>
    <w:rsid w:val="005D5AE0"/>
    <w:rsid w:val="005D67F1"/>
    <w:rsid w:val="005D75E7"/>
    <w:rsid w:val="005E0532"/>
    <w:rsid w:val="005E10A1"/>
    <w:rsid w:val="005E1DF2"/>
    <w:rsid w:val="005E2691"/>
    <w:rsid w:val="005E283D"/>
    <w:rsid w:val="005E2EBF"/>
    <w:rsid w:val="005E32E6"/>
    <w:rsid w:val="005E4466"/>
    <w:rsid w:val="005E5221"/>
    <w:rsid w:val="005E7CE1"/>
    <w:rsid w:val="005F0071"/>
    <w:rsid w:val="005F1746"/>
    <w:rsid w:val="005F35E3"/>
    <w:rsid w:val="005F49BD"/>
    <w:rsid w:val="005F63C3"/>
    <w:rsid w:val="005F6E13"/>
    <w:rsid w:val="005F7105"/>
    <w:rsid w:val="00600FB2"/>
    <w:rsid w:val="00601C07"/>
    <w:rsid w:val="00601D88"/>
    <w:rsid w:val="00602131"/>
    <w:rsid w:val="00602DB3"/>
    <w:rsid w:val="006046D5"/>
    <w:rsid w:val="006062EA"/>
    <w:rsid w:val="006076BA"/>
    <w:rsid w:val="00614FA2"/>
    <w:rsid w:val="006151FF"/>
    <w:rsid w:val="00615434"/>
    <w:rsid w:val="0061690A"/>
    <w:rsid w:val="0061768A"/>
    <w:rsid w:val="00620520"/>
    <w:rsid w:val="0062205B"/>
    <w:rsid w:val="00622F26"/>
    <w:rsid w:val="006245D0"/>
    <w:rsid w:val="00624CA2"/>
    <w:rsid w:val="006253FD"/>
    <w:rsid w:val="00626181"/>
    <w:rsid w:val="006270D5"/>
    <w:rsid w:val="0063085F"/>
    <w:rsid w:val="00632685"/>
    <w:rsid w:val="00633407"/>
    <w:rsid w:val="00633621"/>
    <w:rsid w:val="0063407F"/>
    <w:rsid w:val="00634ABA"/>
    <w:rsid w:val="00636793"/>
    <w:rsid w:val="00637DD6"/>
    <w:rsid w:val="006409BD"/>
    <w:rsid w:val="00641F54"/>
    <w:rsid w:val="00642283"/>
    <w:rsid w:val="00642DE6"/>
    <w:rsid w:val="006436E8"/>
    <w:rsid w:val="00645143"/>
    <w:rsid w:val="00645D75"/>
    <w:rsid w:val="00650F9D"/>
    <w:rsid w:val="00651400"/>
    <w:rsid w:val="00652D1A"/>
    <w:rsid w:val="00652EE1"/>
    <w:rsid w:val="006531D4"/>
    <w:rsid w:val="0066061B"/>
    <w:rsid w:val="00662764"/>
    <w:rsid w:val="00663825"/>
    <w:rsid w:val="00663C1E"/>
    <w:rsid w:val="00663FD2"/>
    <w:rsid w:val="00664934"/>
    <w:rsid w:val="006659D9"/>
    <w:rsid w:val="00665DEF"/>
    <w:rsid w:val="006660ED"/>
    <w:rsid w:val="00667677"/>
    <w:rsid w:val="0067029F"/>
    <w:rsid w:val="00670CC5"/>
    <w:rsid w:val="00671A09"/>
    <w:rsid w:val="00671C86"/>
    <w:rsid w:val="00675098"/>
    <w:rsid w:val="00675615"/>
    <w:rsid w:val="00675F37"/>
    <w:rsid w:val="00676429"/>
    <w:rsid w:val="006764C8"/>
    <w:rsid w:val="0067651D"/>
    <w:rsid w:val="006766E3"/>
    <w:rsid w:val="00677976"/>
    <w:rsid w:val="006815D4"/>
    <w:rsid w:val="00682DE7"/>
    <w:rsid w:val="00683107"/>
    <w:rsid w:val="00683352"/>
    <w:rsid w:val="00684080"/>
    <w:rsid w:val="00684AB0"/>
    <w:rsid w:val="00685038"/>
    <w:rsid w:val="0068512D"/>
    <w:rsid w:val="00685431"/>
    <w:rsid w:val="00686A01"/>
    <w:rsid w:val="00686AAE"/>
    <w:rsid w:val="00686BA3"/>
    <w:rsid w:val="00686ED8"/>
    <w:rsid w:val="00693565"/>
    <w:rsid w:val="006940FB"/>
    <w:rsid w:val="00695512"/>
    <w:rsid w:val="006955FE"/>
    <w:rsid w:val="00695780"/>
    <w:rsid w:val="00695D35"/>
    <w:rsid w:val="006A0BEA"/>
    <w:rsid w:val="006A0C84"/>
    <w:rsid w:val="006A12FA"/>
    <w:rsid w:val="006A1531"/>
    <w:rsid w:val="006A2547"/>
    <w:rsid w:val="006A2740"/>
    <w:rsid w:val="006A2F3E"/>
    <w:rsid w:val="006A36D9"/>
    <w:rsid w:val="006A5B07"/>
    <w:rsid w:val="006A7176"/>
    <w:rsid w:val="006A742D"/>
    <w:rsid w:val="006B1636"/>
    <w:rsid w:val="006B2B76"/>
    <w:rsid w:val="006B3B39"/>
    <w:rsid w:val="006B45EB"/>
    <w:rsid w:val="006B536D"/>
    <w:rsid w:val="006C08F6"/>
    <w:rsid w:val="006C1284"/>
    <w:rsid w:val="006C1779"/>
    <w:rsid w:val="006C1B16"/>
    <w:rsid w:val="006C202D"/>
    <w:rsid w:val="006C24B5"/>
    <w:rsid w:val="006C272A"/>
    <w:rsid w:val="006C2B00"/>
    <w:rsid w:val="006C4C3C"/>
    <w:rsid w:val="006C521F"/>
    <w:rsid w:val="006C5984"/>
    <w:rsid w:val="006C60F3"/>
    <w:rsid w:val="006C63C6"/>
    <w:rsid w:val="006D0AAE"/>
    <w:rsid w:val="006D100F"/>
    <w:rsid w:val="006D16B1"/>
    <w:rsid w:val="006D18F1"/>
    <w:rsid w:val="006D5CC7"/>
    <w:rsid w:val="006D77C1"/>
    <w:rsid w:val="006D7F65"/>
    <w:rsid w:val="006E0054"/>
    <w:rsid w:val="006E0F0A"/>
    <w:rsid w:val="006E13D9"/>
    <w:rsid w:val="006E3475"/>
    <w:rsid w:val="006E44E5"/>
    <w:rsid w:val="006E4EBC"/>
    <w:rsid w:val="006E609E"/>
    <w:rsid w:val="006E67EC"/>
    <w:rsid w:val="006F0470"/>
    <w:rsid w:val="006F09DF"/>
    <w:rsid w:val="006F1838"/>
    <w:rsid w:val="006F2848"/>
    <w:rsid w:val="006F3D7D"/>
    <w:rsid w:val="006F3E72"/>
    <w:rsid w:val="006F5BED"/>
    <w:rsid w:val="006F6383"/>
    <w:rsid w:val="006F6B0C"/>
    <w:rsid w:val="006F6B29"/>
    <w:rsid w:val="007007B8"/>
    <w:rsid w:val="00702A4B"/>
    <w:rsid w:val="007035BB"/>
    <w:rsid w:val="00703A45"/>
    <w:rsid w:val="00703C5F"/>
    <w:rsid w:val="007041A3"/>
    <w:rsid w:val="007051F5"/>
    <w:rsid w:val="00705486"/>
    <w:rsid w:val="0070768B"/>
    <w:rsid w:val="00707B08"/>
    <w:rsid w:val="007107B8"/>
    <w:rsid w:val="00711AEC"/>
    <w:rsid w:val="00712445"/>
    <w:rsid w:val="00714344"/>
    <w:rsid w:val="00714ECC"/>
    <w:rsid w:val="00716A01"/>
    <w:rsid w:val="00716EFA"/>
    <w:rsid w:val="007243C1"/>
    <w:rsid w:val="0072534F"/>
    <w:rsid w:val="007253CF"/>
    <w:rsid w:val="00726EC4"/>
    <w:rsid w:val="007300DB"/>
    <w:rsid w:val="007315E7"/>
    <w:rsid w:val="00731A64"/>
    <w:rsid w:val="007326D7"/>
    <w:rsid w:val="007329EC"/>
    <w:rsid w:val="0073315E"/>
    <w:rsid w:val="007332AD"/>
    <w:rsid w:val="00733B43"/>
    <w:rsid w:val="00733DD1"/>
    <w:rsid w:val="00733F51"/>
    <w:rsid w:val="00734682"/>
    <w:rsid w:val="00735A44"/>
    <w:rsid w:val="00736014"/>
    <w:rsid w:val="00740657"/>
    <w:rsid w:val="007423E7"/>
    <w:rsid w:val="00742E9D"/>
    <w:rsid w:val="00744B5A"/>
    <w:rsid w:val="007458A6"/>
    <w:rsid w:val="00745BF6"/>
    <w:rsid w:val="007460DE"/>
    <w:rsid w:val="00746ED1"/>
    <w:rsid w:val="007474C6"/>
    <w:rsid w:val="00747CD4"/>
    <w:rsid w:val="0075150B"/>
    <w:rsid w:val="007527B1"/>
    <w:rsid w:val="007527F0"/>
    <w:rsid w:val="00752D0B"/>
    <w:rsid w:val="00755325"/>
    <w:rsid w:val="007553AC"/>
    <w:rsid w:val="0075554D"/>
    <w:rsid w:val="00755D34"/>
    <w:rsid w:val="0075607E"/>
    <w:rsid w:val="007570D3"/>
    <w:rsid w:val="007576CD"/>
    <w:rsid w:val="00761EB8"/>
    <w:rsid w:val="00763C8F"/>
    <w:rsid w:val="00763F84"/>
    <w:rsid w:val="0076783C"/>
    <w:rsid w:val="007708CC"/>
    <w:rsid w:val="00772708"/>
    <w:rsid w:val="0077316F"/>
    <w:rsid w:val="007744E2"/>
    <w:rsid w:val="007748AB"/>
    <w:rsid w:val="00774C13"/>
    <w:rsid w:val="00775EC4"/>
    <w:rsid w:val="00776038"/>
    <w:rsid w:val="0077604F"/>
    <w:rsid w:val="007773CA"/>
    <w:rsid w:val="007773D0"/>
    <w:rsid w:val="007803BA"/>
    <w:rsid w:val="007803F5"/>
    <w:rsid w:val="007809A9"/>
    <w:rsid w:val="007809B2"/>
    <w:rsid w:val="00780AEE"/>
    <w:rsid w:val="007824B3"/>
    <w:rsid w:val="0078337C"/>
    <w:rsid w:val="00783627"/>
    <w:rsid w:val="00784722"/>
    <w:rsid w:val="00784EC3"/>
    <w:rsid w:val="00785454"/>
    <w:rsid w:val="0078715A"/>
    <w:rsid w:val="00790D50"/>
    <w:rsid w:val="007919A1"/>
    <w:rsid w:val="007928C0"/>
    <w:rsid w:val="00793334"/>
    <w:rsid w:val="007941F7"/>
    <w:rsid w:val="00795780"/>
    <w:rsid w:val="00796517"/>
    <w:rsid w:val="007A0634"/>
    <w:rsid w:val="007A3BAC"/>
    <w:rsid w:val="007A4068"/>
    <w:rsid w:val="007A65DA"/>
    <w:rsid w:val="007A6819"/>
    <w:rsid w:val="007A7648"/>
    <w:rsid w:val="007A797F"/>
    <w:rsid w:val="007B59B2"/>
    <w:rsid w:val="007B6AF1"/>
    <w:rsid w:val="007C037C"/>
    <w:rsid w:val="007C05AA"/>
    <w:rsid w:val="007C1432"/>
    <w:rsid w:val="007C24E7"/>
    <w:rsid w:val="007C4A74"/>
    <w:rsid w:val="007C5A21"/>
    <w:rsid w:val="007C5B5F"/>
    <w:rsid w:val="007C6985"/>
    <w:rsid w:val="007C7A21"/>
    <w:rsid w:val="007D0EBF"/>
    <w:rsid w:val="007D1034"/>
    <w:rsid w:val="007D221F"/>
    <w:rsid w:val="007D30E6"/>
    <w:rsid w:val="007D3763"/>
    <w:rsid w:val="007D4155"/>
    <w:rsid w:val="007D4382"/>
    <w:rsid w:val="007D4ED5"/>
    <w:rsid w:val="007E07AB"/>
    <w:rsid w:val="007E0EE6"/>
    <w:rsid w:val="007E2ABB"/>
    <w:rsid w:val="007E3073"/>
    <w:rsid w:val="007E520D"/>
    <w:rsid w:val="007E62F4"/>
    <w:rsid w:val="007E74BB"/>
    <w:rsid w:val="007E7A99"/>
    <w:rsid w:val="007E7D2A"/>
    <w:rsid w:val="007F0E97"/>
    <w:rsid w:val="007F45B2"/>
    <w:rsid w:val="007F5EF2"/>
    <w:rsid w:val="007F6306"/>
    <w:rsid w:val="007F689A"/>
    <w:rsid w:val="007F741C"/>
    <w:rsid w:val="00800138"/>
    <w:rsid w:val="00802A8C"/>
    <w:rsid w:val="00804864"/>
    <w:rsid w:val="00807274"/>
    <w:rsid w:val="00807507"/>
    <w:rsid w:val="008106EE"/>
    <w:rsid w:val="0081070B"/>
    <w:rsid w:val="0081258D"/>
    <w:rsid w:val="0081455B"/>
    <w:rsid w:val="00814D49"/>
    <w:rsid w:val="00815D3E"/>
    <w:rsid w:val="00817346"/>
    <w:rsid w:val="00817B21"/>
    <w:rsid w:val="00817BD9"/>
    <w:rsid w:val="008200B3"/>
    <w:rsid w:val="008205C2"/>
    <w:rsid w:val="008216DE"/>
    <w:rsid w:val="00822CB1"/>
    <w:rsid w:val="008230BE"/>
    <w:rsid w:val="008238E4"/>
    <w:rsid w:val="0082394F"/>
    <w:rsid w:val="00824346"/>
    <w:rsid w:val="00827320"/>
    <w:rsid w:val="00830C73"/>
    <w:rsid w:val="0083138B"/>
    <w:rsid w:val="00831545"/>
    <w:rsid w:val="00832109"/>
    <w:rsid w:val="00834028"/>
    <w:rsid w:val="00835158"/>
    <w:rsid w:val="00835B4F"/>
    <w:rsid w:val="00836106"/>
    <w:rsid w:val="00836B1E"/>
    <w:rsid w:val="00836DB7"/>
    <w:rsid w:val="008406CA"/>
    <w:rsid w:val="00840D58"/>
    <w:rsid w:val="00841F18"/>
    <w:rsid w:val="008428E0"/>
    <w:rsid w:val="00842E73"/>
    <w:rsid w:val="008440E6"/>
    <w:rsid w:val="008444F2"/>
    <w:rsid w:val="008459AD"/>
    <w:rsid w:val="0084766F"/>
    <w:rsid w:val="00850E63"/>
    <w:rsid w:val="00851E87"/>
    <w:rsid w:val="00852437"/>
    <w:rsid w:val="00853D97"/>
    <w:rsid w:val="00855858"/>
    <w:rsid w:val="00857E42"/>
    <w:rsid w:val="0086005D"/>
    <w:rsid w:val="00860F6F"/>
    <w:rsid w:val="008612A4"/>
    <w:rsid w:val="008614D3"/>
    <w:rsid w:val="0086158D"/>
    <w:rsid w:val="0086166B"/>
    <w:rsid w:val="00862DF2"/>
    <w:rsid w:val="00864547"/>
    <w:rsid w:val="00865F6D"/>
    <w:rsid w:val="00866A61"/>
    <w:rsid w:val="00867A29"/>
    <w:rsid w:val="00867E1A"/>
    <w:rsid w:val="00867FFB"/>
    <w:rsid w:val="00872805"/>
    <w:rsid w:val="00872FE4"/>
    <w:rsid w:val="008742D1"/>
    <w:rsid w:val="00876232"/>
    <w:rsid w:val="0087672B"/>
    <w:rsid w:val="00876863"/>
    <w:rsid w:val="008802DD"/>
    <w:rsid w:val="008811D0"/>
    <w:rsid w:val="00881556"/>
    <w:rsid w:val="00881C56"/>
    <w:rsid w:val="00882681"/>
    <w:rsid w:val="00885727"/>
    <w:rsid w:val="008875B9"/>
    <w:rsid w:val="00887A6E"/>
    <w:rsid w:val="00890955"/>
    <w:rsid w:val="008919ED"/>
    <w:rsid w:val="008921BE"/>
    <w:rsid w:val="0089381F"/>
    <w:rsid w:val="0089388E"/>
    <w:rsid w:val="00894753"/>
    <w:rsid w:val="008949B8"/>
    <w:rsid w:val="00894AC1"/>
    <w:rsid w:val="00895A39"/>
    <w:rsid w:val="0089704F"/>
    <w:rsid w:val="0089712F"/>
    <w:rsid w:val="0089736C"/>
    <w:rsid w:val="008A0637"/>
    <w:rsid w:val="008A0908"/>
    <w:rsid w:val="008A1897"/>
    <w:rsid w:val="008A267B"/>
    <w:rsid w:val="008A4187"/>
    <w:rsid w:val="008A4E82"/>
    <w:rsid w:val="008A5B8F"/>
    <w:rsid w:val="008B0109"/>
    <w:rsid w:val="008B0AA1"/>
    <w:rsid w:val="008B4257"/>
    <w:rsid w:val="008B4446"/>
    <w:rsid w:val="008B4658"/>
    <w:rsid w:val="008C0239"/>
    <w:rsid w:val="008C0C14"/>
    <w:rsid w:val="008C3CA1"/>
    <w:rsid w:val="008C3EB1"/>
    <w:rsid w:val="008C405D"/>
    <w:rsid w:val="008C5F64"/>
    <w:rsid w:val="008C608E"/>
    <w:rsid w:val="008C636D"/>
    <w:rsid w:val="008C67C2"/>
    <w:rsid w:val="008C6B15"/>
    <w:rsid w:val="008C7737"/>
    <w:rsid w:val="008D0A8D"/>
    <w:rsid w:val="008D1104"/>
    <w:rsid w:val="008D1688"/>
    <w:rsid w:val="008D1F20"/>
    <w:rsid w:val="008D254A"/>
    <w:rsid w:val="008D2957"/>
    <w:rsid w:val="008D2C58"/>
    <w:rsid w:val="008D3221"/>
    <w:rsid w:val="008D456A"/>
    <w:rsid w:val="008D496D"/>
    <w:rsid w:val="008D49E1"/>
    <w:rsid w:val="008D5EAA"/>
    <w:rsid w:val="008D77CA"/>
    <w:rsid w:val="008D7FEE"/>
    <w:rsid w:val="008E05A2"/>
    <w:rsid w:val="008E1110"/>
    <w:rsid w:val="008F0DD4"/>
    <w:rsid w:val="008F1975"/>
    <w:rsid w:val="008F32B1"/>
    <w:rsid w:val="008F335A"/>
    <w:rsid w:val="008F44ED"/>
    <w:rsid w:val="008F54CF"/>
    <w:rsid w:val="008F55FB"/>
    <w:rsid w:val="008F56CA"/>
    <w:rsid w:val="008F5CE0"/>
    <w:rsid w:val="008F69AD"/>
    <w:rsid w:val="008F7E68"/>
    <w:rsid w:val="00900996"/>
    <w:rsid w:val="009029D3"/>
    <w:rsid w:val="00902EAF"/>
    <w:rsid w:val="00904F65"/>
    <w:rsid w:val="00905B90"/>
    <w:rsid w:val="00905C17"/>
    <w:rsid w:val="00907F4C"/>
    <w:rsid w:val="0091025A"/>
    <w:rsid w:val="009106FF"/>
    <w:rsid w:val="00910C66"/>
    <w:rsid w:val="00911621"/>
    <w:rsid w:val="0091198A"/>
    <w:rsid w:val="00915094"/>
    <w:rsid w:val="00915C21"/>
    <w:rsid w:val="009171CA"/>
    <w:rsid w:val="00921BFE"/>
    <w:rsid w:val="00923C12"/>
    <w:rsid w:val="00923EA5"/>
    <w:rsid w:val="0093131C"/>
    <w:rsid w:val="009342FC"/>
    <w:rsid w:val="0093488D"/>
    <w:rsid w:val="00934E13"/>
    <w:rsid w:val="009354B5"/>
    <w:rsid w:val="00935A9B"/>
    <w:rsid w:val="009365AB"/>
    <w:rsid w:val="00936AC7"/>
    <w:rsid w:val="009378A8"/>
    <w:rsid w:val="009407CE"/>
    <w:rsid w:val="00940913"/>
    <w:rsid w:val="0094489E"/>
    <w:rsid w:val="009448B2"/>
    <w:rsid w:val="00944FD5"/>
    <w:rsid w:val="009455B5"/>
    <w:rsid w:val="0094595D"/>
    <w:rsid w:val="00946B63"/>
    <w:rsid w:val="00946E2A"/>
    <w:rsid w:val="00947683"/>
    <w:rsid w:val="00947FAD"/>
    <w:rsid w:val="00951480"/>
    <w:rsid w:val="00952F33"/>
    <w:rsid w:val="009532BC"/>
    <w:rsid w:val="00953CA1"/>
    <w:rsid w:val="0095400F"/>
    <w:rsid w:val="00956BE1"/>
    <w:rsid w:val="00957748"/>
    <w:rsid w:val="00961429"/>
    <w:rsid w:val="00961BAA"/>
    <w:rsid w:val="0096409D"/>
    <w:rsid w:val="0096426D"/>
    <w:rsid w:val="00965360"/>
    <w:rsid w:val="00965B54"/>
    <w:rsid w:val="0096634B"/>
    <w:rsid w:val="009670C4"/>
    <w:rsid w:val="00970338"/>
    <w:rsid w:val="00972002"/>
    <w:rsid w:val="00972C34"/>
    <w:rsid w:val="00973D17"/>
    <w:rsid w:val="0097403C"/>
    <w:rsid w:val="00974768"/>
    <w:rsid w:val="00976128"/>
    <w:rsid w:val="00976C74"/>
    <w:rsid w:val="00980EF2"/>
    <w:rsid w:val="0098102C"/>
    <w:rsid w:val="009818D3"/>
    <w:rsid w:val="00984549"/>
    <w:rsid w:val="00984E9D"/>
    <w:rsid w:val="0098540F"/>
    <w:rsid w:val="00985AEF"/>
    <w:rsid w:val="00986A11"/>
    <w:rsid w:val="00991840"/>
    <w:rsid w:val="009918F0"/>
    <w:rsid w:val="009923BA"/>
    <w:rsid w:val="0099270D"/>
    <w:rsid w:val="009929BB"/>
    <w:rsid w:val="00993079"/>
    <w:rsid w:val="0099332C"/>
    <w:rsid w:val="00994CE8"/>
    <w:rsid w:val="00996A04"/>
    <w:rsid w:val="0099721C"/>
    <w:rsid w:val="0099724B"/>
    <w:rsid w:val="00997380"/>
    <w:rsid w:val="009A045B"/>
    <w:rsid w:val="009A1448"/>
    <w:rsid w:val="009A3C58"/>
    <w:rsid w:val="009A3FAB"/>
    <w:rsid w:val="009A47AE"/>
    <w:rsid w:val="009A5997"/>
    <w:rsid w:val="009B24B6"/>
    <w:rsid w:val="009B3CDC"/>
    <w:rsid w:val="009B42F9"/>
    <w:rsid w:val="009B4D11"/>
    <w:rsid w:val="009B5CC3"/>
    <w:rsid w:val="009C251B"/>
    <w:rsid w:val="009C2B77"/>
    <w:rsid w:val="009C37E8"/>
    <w:rsid w:val="009C430A"/>
    <w:rsid w:val="009C4310"/>
    <w:rsid w:val="009C472B"/>
    <w:rsid w:val="009C531E"/>
    <w:rsid w:val="009C5F15"/>
    <w:rsid w:val="009C68CD"/>
    <w:rsid w:val="009C6A39"/>
    <w:rsid w:val="009C6B61"/>
    <w:rsid w:val="009C6F32"/>
    <w:rsid w:val="009C79FC"/>
    <w:rsid w:val="009C7D78"/>
    <w:rsid w:val="009D0194"/>
    <w:rsid w:val="009D0979"/>
    <w:rsid w:val="009D0BDB"/>
    <w:rsid w:val="009D0E36"/>
    <w:rsid w:val="009D1FDB"/>
    <w:rsid w:val="009D2650"/>
    <w:rsid w:val="009D3D38"/>
    <w:rsid w:val="009D48C8"/>
    <w:rsid w:val="009E0BAA"/>
    <w:rsid w:val="009E0DC2"/>
    <w:rsid w:val="009E15DA"/>
    <w:rsid w:val="009E27BB"/>
    <w:rsid w:val="009E2A09"/>
    <w:rsid w:val="009E4237"/>
    <w:rsid w:val="009E60A9"/>
    <w:rsid w:val="009E7A4F"/>
    <w:rsid w:val="009E7D03"/>
    <w:rsid w:val="009F004D"/>
    <w:rsid w:val="009F0338"/>
    <w:rsid w:val="009F4B5E"/>
    <w:rsid w:val="009F4EAE"/>
    <w:rsid w:val="009F6542"/>
    <w:rsid w:val="009F6BDE"/>
    <w:rsid w:val="009F6C9F"/>
    <w:rsid w:val="009F6F52"/>
    <w:rsid w:val="009F71BA"/>
    <w:rsid w:val="009F7431"/>
    <w:rsid w:val="00A007B3"/>
    <w:rsid w:val="00A0209F"/>
    <w:rsid w:val="00A0230B"/>
    <w:rsid w:val="00A025C7"/>
    <w:rsid w:val="00A031E6"/>
    <w:rsid w:val="00A047AD"/>
    <w:rsid w:val="00A04A11"/>
    <w:rsid w:val="00A05F04"/>
    <w:rsid w:val="00A07606"/>
    <w:rsid w:val="00A077BB"/>
    <w:rsid w:val="00A13F9F"/>
    <w:rsid w:val="00A1509D"/>
    <w:rsid w:val="00A158DD"/>
    <w:rsid w:val="00A1738D"/>
    <w:rsid w:val="00A20BED"/>
    <w:rsid w:val="00A21ED6"/>
    <w:rsid w:val="00A23A89"/>
    <w:rsid w:val="00A25E2B"/>
    <w:rsid w:val="00A262FA"/>
    <w:rsid w:val="00A30901"/>
    <w:rsid w:val="00A3179D"/>
    <w:rsid w:val="00A3448E"/>
    <w:rsid w:val="00A3531F"/>
    <w:rsid w:val="00A359F0"/>
    <w:rsid w:val="00A35B8A"/>
    <w:rsid w:val="00A37BA3"/>
    <w:rsid w:val="00A41091"/>
    <w:rsid w:val="00A42C11"/>
    <w:rsid w:val="00A42C8C"/>
    <w:rsid w:val="00A4376E"/>
    <w:rsid w:val="00A44211"/>
    <w:rsid w:val="00A45B0B"/>
    <w:rsid w:val="00A479BC"/>
    <w:rsid w:val="00A5038E"/>
    <w:rsid w:val="00A508E7"/>
    <w:rsid w:val="00A516F2"/>
    <w:rsid w:val="00A51C2C"/>
    <w:rsid w:val="00A5368D"/>
    <w:rsid w:val="00A562D0"/>
    <w:rsid w:val="00A61F73"/>
    <w:rsid w:val="00A64335"/>
    <w:rsid w:val="00A648AC"/>
    <w:rsid w:val="00A64D39"/>
    <w:rsid w:val="00A72EE2"/>
    <w:rsid w:val="00A7385F"/>
    <w:rsid w:val="00A74D57"/>
    <w:rsid w:val="00A74EFD"/>
    <w:rsid w:val="00A80940"/>
    <w:rsid w:val="00A809E3"/>
    <w:rsid w:val="00A810E6"/>
    <w:rsid w:val="00A82EF3"/>
    <w:rsid w:val="00A833D7"/>
    <w:rsid w:val="00A836E6"/>
    <w:rsid w:val="00A8378B"/>
    <w:rsid w:val="00A84C21"/>
    <w:rsid w:val="00A85EB5"/>
    <w:rsid w:val="00A86BCF"/>
    <w:rsid w:val="00A90689"/>
    <w:rsid w:val="00A92BCA"/>
    <w:rsid w:val="00A92BD9"/>
    <w:rsid w:val="00A936B4"/>
    <w:rsid w:val="00A959D2"/>
    <w:rsid w:val="00A962F8"/>
    <w:rsid w:val="00A96AB1"/>
    <w:rsid w:val="00AA1280"/>
    <w:rsid w:val="00AA3518"/>
    <w:rsid w:val="00AA5639"/>
    <w:rsid w:val="00AB0982"/>
    <w:rsid w:val="00AB3249"/>
    <w:rsid w:val="00AB580E"/>
    <w:rsid w:val="00AB6847"/>
    <w:rsid w:val="00AB6A36"/>
    <w:rsid w:val="00AB6E6A"/>
    <w:rsid w:val="00AB7967"/>
    <w:rsid w:val="00AB7CBB"/>
    <w:rsid w:val="00AC1954"/>
    <w:rsid w:val="00AC24F9"/>
    <w:rsid w:val="00AC2616"/>
    <w:rsid w:val="00AC2C70"/>
    <w:rsid w:val="00AC3D2E"/>
    <w:rsid w:val="00AD242F"/>
    <w:rsid w:val="00AD33C7"/>
    <w:rsid w:val="00AD5DCA"/>
    <w:rsid w:val="00AE0A59"/>
    <w:rsid w:val="00AE0A61"/>
    <w:rsid w:val="00AE0E2A"/>
    <w:rsid w:val="00AE19D4"/>
    <w:rsid w:val="00AE1C55"/>
    <w:rsid w:val="00AE321A"/>
    <w:rsid w:val="00AE415E"/>
    <w:rsid w:val="00AE4222"/>
    <w:rsid w:val="00AE4728"/>
    <w:rsid w:val="00AE5698"/>
    <w:rsid w:val="00AE7881"/>
    <w:rsid w:val="00AF016B"/>
    <w:rsid w:val="00AF03F2"/>
    <w:rsid w:val="00AF0ADB"/>
    <w:rsid w:val="00AF1BE3"/>
    <w:rsid w:val="00AF33CA"/>
    <w:rsid w:val="00AF381A"/>
    <w:rsid w:val="00AF3CBB"/>
    <w:rsid w:val="00AF445E"/>
    <w:rsid w:val="00AF6515"/>
    <w:rsid w:val="00AF6554"/>
    <w:rsid w:val="00AF6F29"/>
    <w:rsid w:val="00AF702D"/>
    <w:rsid w:val="00AF7F9B"/>
    <w:rsid w:val="00B010D4"/>
    <w:rsid w:val="00B030B7"/>
    <w:rsid w:val="00B03B4E"/>
    <w:rsid w:val="00B03E19"/>
    <w:rsid w:val="00B06278"/>
    <w:rsid w:val="00B1126B"/>
    <w:rsid w:val="00B1353C"/>
    <w:rsid w:val="00B16964"/>
    <w:rsid w:val="00B174C3"/>
    <w:rsid w:val="00B17D53"/>
    <w:rsid w:val="00B17DBA"/>
    <w:rsid w:val="00B2030E"/>
    <w:rsid w:val="00B23273"/>
    <w:rsid w:val="00B23D8D"/>
    <w:rsid w:val="00B261A0"/>
    <w:rsid w:val="00B26729"/>
    <w:rsid w:val="00B276C1"/>
    <w:rsid w:val="00B30797"/>
    <w:rsid w:val="00B30F64"/>
    <w:rsid w:val="00B31006"/>
    <w:rsid w:val="00B31AE1"/>
    <w:rsid w:val="00B322D7"/>
    <w:rsid w:val="00B3477A"/>
    <w:rsid w:val="00B347B6"/>
    <w:rsid w:val="00B350BF"/>
    <w:rsid w:val="00B36593"/>
    <w:rsid w:val="00B368AB"/>
    <w:rsid w:val="00B37596"/>
    <w:rsid w:val="00B405DD"/>
    <w:rsid w:val="00B4175F"/>
    <w:rsid w:val="00B42258"/>
    <w:rsid w:val="00B4398A"/>
    <w:rsid w:val="00B43B7C"/>
    <w:rsid w:val="00B43C02"/>
    <w:rsid w:val="00B44204"/>
    <w:rsid w:val="00B44C62"/>
    <w:rsid w:val="00B51B32"/>
    <w:rsid w:val="00B52591"/>
    <w:rsid w:val="00B54405"/>
    <w:rsid w:val="00B57BE2"/>
    <w:rsid w:val="00B60C5D"/>
    <w:rsid w:val="00B611FF"/>
    <w:rsid w:val="00B61E21"/>
    <w:rsid w:val="00B61ED2"/>
    <w:rsid w:val="00B63014"/>
    <w:rsid w:val="00B6391F"/>
    <w:rsid w:val="00B64933"/>
    <w:rsid w:val="00B65459"/>
    <w:rsid w:val="00B65A39"/>
    <w:rsid w:val="00B662AF"/>
    <w:rsid w:val="00B67D63"/>
    <w:rsid w:val="00B70609"/>
    <w:rsid w:val="00B71FDF"/>
    <w:rsid w:val="00B76F33"/>
    <w:rsid w:val="00B76F8C"/>
    <w:rsid w:val="00B80093"/>
    <w:rsid w:val="00B80E95"/>
    <w:rsid w:val="00B81463"/>
    <w:rsid w:val="00B819E4"/>
    <w:rsid w:val="00B83F27"/>
    <w:rsid w:val="00B842EE"/>
    <w:rsid w:val="00B84B76"/>
    <w:rsid w:val="00B85339"/>
    <w:rsid w:val="00B87903"/>
    <w:rsid w:val="00B90E6D"/>
    <w:rsid w:val="00B917FF"/>
    <w:rsid w:val="00B91AAA"/>
    <w:rsid w:val="00B91B95"/>
    <w:rsid w:val="00B93852"/>
    <w:rsid w:val="00B97560"/>
    <w:rsid w:val="00BA3278"/>
    <w:rsid w:val="00BA39D7"/>
    <w:rsid w:val="00BA3DEB"/>
    <w:rsid w:val="00BA3FDF"/>
    <w:rsid w:val="00BA4481"/>
    <w:rsid w:val="00BA521F"/>
    <w:rsid w:val="00BA52B8"/>
    <w:rsid w:val="00BA5F71"/>
    <w:rsid w:val="00BA68D1"/>
    <w:rsid w:val="00BB5077"/>
    <w:rsid w:val="00BB6226"/>
    <w:rsid w:val="00BB6328"/>
    <w:rsid w:val="00BB6E81"/>
    <w:rsid w:val="00BB7A47"/>
    <w:rsid w:val="00BB7B5E"/>
    <w:rsid w:val="00BC1588"/>
    <w:rsid w:val="00BC15D4"/>
    <w:rsid w:val="00BC2377"/>
    <w:rsid w:val="00BC4896"/>
    <w:rsid w:val="00BC50F7"/>
    <w:rsid w:val="00BC6B51"/>
    <w:rsid w:val="00BC7D95"/>
    <w:rsid w:val="00BD2912"/>
    <w:rsid w:val="00BD3994"/>
    <w:rsid w:val="00BD63BE"/>
    <w:rsid w:val="00BD7887"/>
    <w:rsid w:val="00BD7DE4"/>
    <w:rsid w:val="00BE0280"/>
    <w:rsid w:val="00BE02B7"/>
    <w:rsid w:val="00BE1870"/>
    <w:rsid w:val="00BE1D22"/>
    <w:rsid w:val="00BE1D79"/>
    <w:rsid w:val="00BE3FBD"/>
    <w:rsid w:val="00BE5C54"/>
    <w:rsid w:val="00BE685C"/>
    <w:rsid w:val="00BE70FF"/>
    <w:rsid w:val="00BE727A"/>
    <w:rsid w:val="00BE7869"/>
    <w:rsid w:val="00BE79AE"/>
    <w:rsid w:val="00BF182E"/>
    <w:rsid w:val="00BF3E67"/>
    <w:rsid w:val="00BF568E"/>
    <w:rsid w:val="00BF56FD"/>
    <w:rsid w:val="00BF64D4"/>
    <w:rsid w:val="00BF6929"/>
    <w:rsid w:val="00BF6E13"/>
    <w:rsid w:val="00BF74E3"/>
    <w:rsid w:val="00C00002"/>
    <w:rsid w:val="00C00384"/>
    <w:rsid w:val="00C005CF"/>
    <w:rsid w:val="00C00815"/>
    <w:rsid w:val="00C00BEF"/>
    <w:rsid w:val="00C00C48"/>
    <w:rsid w:val="00C0199C"/>
    <w:rsid w:val="00C06222"/>
    <w:rsid w:val="00C062B1"/>
    <w:rsid w:val="00C06F22"/>
    <w:rsid w:val="00C073ED"/>
    <w:rsid w:val="00C0747E"/>
    <w:rsid w:val="00C10968"/>
    <w:rsid w:val="00C131DC"/>
    <w:rsid w:val="00C1320A"/>
    <w:rsid w:val="00C13FF3"/>
    <w:rsid w:val="00C14B4A"/>
    <w:rsid w:val="00C163A1"/>
    <w:rsid w:val="00C164DB"/>
    <w:rsid w:val="00C16E98"/>
    <w:rsid w:val="00C17431"/>
    <w:rsid w:val="00C17BB2"/>
    <w:rsid w:val="00C17DF6"/>
    <w:rsid w:val="00C204B1"/>
    <w:rsid w:val="00C20D4E"/>
    <w:rsid w:val="00C20DB0"/>
    <w:rsid w:val="00C21353"/>
    <w:rsid w:val="00C2168E"/>
    <w:rsid w:val="00C22A29"/>
    <w:rsid w:val="00C2325F"/>
    <w:rsid w:val="00C24E28"/>
    <w:rsid w:val="00C252F0"/>
    <w:rsid w:val="00C26770"/>
    <w:rsid w:val="00C2790B"/>
    <w:rsid w:val="00C30AF4"/>
    <w:rsid w:val="00C32123"/>
    <w:rsid w:val="00C329CA"/>
    <w:rsid w:val="00C32BC3"/>
    <w:rsid w:val="00C32EBF"/>
    <w:rsid w:val="00C3488D"/>
    <w:rsid w:val="00C353BD"/>
    <w:rsid w:val="00C403D6"/>
    <w:rsid w:val="00C45930"/>
    <w:rsid w:val="00C467E6"/>
    <w:rsid w:val="00C507AB"/>
    <w:rsid w:val="00C51017"/>
    <w:rsid w:val="00C510CA"/>
    <w:rsid w:val="00C519E7"/>
    <w:rsid w:val="00C54351"/>
    <w:rsid w:val="00C54C77"/>
    <w:rsid w:val="00C57C67"/>
    <w:rsid w:val="00C60D3B"/>
    <w:rsid w:val="00C616E7"/>
    <w:rsid w:val="00C61F4E"/>
    <w:rsid w:val="00C61FC7"/>
    <w:rsid w:val="00C63549"/>
    <w:rsid w:val="00C63F3E"/>
    <w:rsid w:val="00C66056"/>
    <w:rsid w:val="00C66E90"/>
    <w:rsid w:val="00C66FD9"/>
    <w:rsid w:val="00C67A40"/>
    <w:rsid w:val="00C67CB3"/>
    <w:rsid w:val="00C71580"/>
    <w:rsid w:val="00C717D5"/>
    <w:rsid w:val="00C72E74"/>
    <w:rsid w:val="00C7408D"/>
    <w:rsid w:val="00C7455D"/>
    <w:rsid w:val="00C746FD"/>
    <w:rsid w:val="00C752E2"/>
    <w:rsid w:val="00C75D3B"/>
    <w:rsid w:val="00C75F5B"/>
    <w:rsid w:val="00C76AB6"/>
    <w:rsid w:val="00C77400"/>
    <w:rsid w:val="00C80F43"/>
    <w:rsid w:val="00C8289E"/>
    <w:rsid w:val="00C82BBF"/>
    <w:rsid w:val="00C83A0F"/>
    <w:rsid w:val="00C840EA"/>
    <w:rsid w:val="00C84D04"/>
    <w:rsid w:val="00C869B5"/>
    <w:rsid w:val="00C901A0"/>
    <w:rsid w:val="00C902AA"/>
    <w:rsid w:val="00C9098A"/>
    <w:rsid w:val="00C911A5"/>
    <w:rsid w:val="00C93C1D"/>
    <w:rsid w:val="00C95B21"/>
    <w:rsid w:val="00C95C9E"/>
    <w:rsid w:val="00C96D6B"/>
    <w:rsid w:val="00C9770D"/>
    <w:rsid w:val="00CA0616"/>
    <w:rsid w:val="00CA09BD"/>
    <w:rsid w:val="00CA1EF0"/>
    <w:rsid w:val="00CA2D90"/>
    <w:rsid w:val="00CA4A68"/>
    <w:rsid w:val="00CA4F01"/>
    <w:rsid w:val="00CA5F3D"/>
    <w:rsid w:val="00CA5FD1"/>
    <w:rsid w:val="00CA6477"/>
    <w:rsid w:val="00CA6486"/>
    <w:rsid w:val="00CB034D"/>
    <w:rsid w:val="00CB0CB2"/>
    <w:rsid w:val="00CB1923"/>
    <w:rsid w:val="00CB2354"/>
    <w:rsid w:val="00CB3931"/>
    <w:rsid w:val="00CB3CE4"/>
    <w:rsid w:val="00CB3E5D"/>
    <w:rsid w:val="00CB43C5"/>
    <w:rsid w:val="00CB58D8"/>
    <w:rsid w:val="00CB795B"/>
    <w:rsid w:val="00CC062D"/>
    <w:rsid w:val="00CC2F20"/>
    <w:rsid w:val="00CC3CB5"/>
    <w:rsid w:val="00CC42CE"/>
    <w:rsid w:val="00CC580D"/>
    <w:rsid w:val="00CC65C1"/>
    <w:rsid w:val="00CC6DE2"/>
    <w:rsid w:val="00CC78C3"/>
    <w:rsid w:val="00CC7D31"/>
    <w:rsid w:val="00CD0AFE"/>
    <w:rsid w:val="00CD0F3E"/>
    <w:rsid w:val="00CD1469"/>
    <w:rsid w:val="00CD30D4"/>
    <w:rsid w:val="00CD38FF"/>
    <w:rsid w:val="00CD4849"/>
    <w:rsid w:val="00CD69E4"/>
    <w:rsid w:val="00CD72BF"/>
    <w:rsid w:val="00CE1346"/>
    <w:rsid w:val="00CE14FA"/>
    <w:rsid w:val="00CE1797"/>
    <w:rsid w:val="00CE1EF4"/>
    <w:rsid w:val="00CE20E4"/>
    <w:rsid w:val="00CE35CB"/>
    <w:rsid w:val="00CE4B1F"/>
    <w:rsid w:val="00CE4E2D"/>
    <w:rsid w:val="00CE576B"/>
    <w:rsid w:val="00CE5A96"/>
    <w:rsid w:val="00CE5FE4"/>
    <w:rsid w:val="00CE6073"/>
    <w:rsid w:val="00CF05F6"/>
    <w:rsid w:val="00CF0DAB"/>
    <w:rsid w:val="00CF1CE6"/>
    <w:rsid w:val="00CF3F13"/>
    <w:rsid w:val="00CF4CC3"/>
    <w:rsid w:val="00D005C2"/>
    <w:rsid w:val="00D04911"/>
    <w:rsid w:val="00D05027"/>
    <w:rsid w:val="00D053E4"/>
    <w:rsid w:val="00D064E9"/>
    <w:rsid w:val="00D06BBD"/>
    <w:rsid w:val="00D11FDF"/>
    <w:rsid w:val="00D135B4"/>
    <w:rsid w:val="00D150AB"/>
    <w:rsid w:val="00D15C69"/>
    <w:rsid w:val="00D1677C"/>
    <w:rsid w:val="00D1679D"/>
    <w:rsid w:val="00D20EB7"/>
    <w:rsid w:val="00D20F27"/>
    <w:rsid w:val="00D21232"/>
    <w:rsid w:val="00D21337"/>
    <w:rsid w:val="00D21B64"/>
    <w:rsid w:val="00D21C61"/>
    <w:rsid w:val="00D23B66"/>
    <w:rsid w:val="00D242FC"/>
    <w:rsid w:val="00D24E4A"/>
    <w:rsid w:val="00D271CB"/>
    <w:rsid w:val="00D3078E"/>
    <w:rsid w:val="00D30A4E"/>
    <w:rsid w:val="00D31336"/>
    <w:rsid w:val="00D315A5"/>
    <w:rsid w:val="00D31FA2"/>
    <w:rsid w:val="00D32736"/>
    <w:rsid w:val="00D328D6"/>
    <w:rsid w:val="00D32B67"/>
    <w:rsid w:val="00D331A2"/>
    <w:rsid w:val="00D33A08"/>
    <w:rsid w:val="00D33A80"/>
    <w:rsid w:val="00D361EC"/>
    <w:rsid w:val="00D36E38"/>
    <w:rsid w:val="00D3772E"/>
    <w:rsid w:val="00D37C5C"/>
    <w:rsid w:val="00D37D60"/>
    <w:rsid w:val="00D404AB"/>
    <w:rsid w:val="00D408E4"/>
    <w:rsid w:val="00D40FA9"/>
    <w:rsid w:val="00D4315F"/>
    <w:rsid w:val="00D433D7"/>
    <w:rsid w:val="00D436D0"/>
    <w:rsid w:val="00D44A0F"/>
    <w:rsid w:val="00D45219"/>
    <w:rsid w:val="00D47638"/>
    <w:rsid w:val="00D47818"/>
    <w:rsid w:val="00D50FF8"/>
    <w:rsid w:val="00D513A1"/>
    <w:rsid w:val="00D518AA"/>
    <w:rsid w:val="00D526DA"/>
    <w:rsid w:val="00D52F52"/>
    <w:rsid w:val="00D5498E"/>
    <w:rsid w:val="00D553EF"/>
    <w:rsid w:val="00D5639A"/>
    <w:rsid w:val="00D573C6"/>
    <w:rsid w:val="00D579E9"/>
    <w:rsid w:val="00D6002C"/>
    <w:rsid w:val="00D60B23"/>
    <w:rsid w:val="00D60DFC"/>
    <w:rsid w:val="00D61939"/>
    <w:rsid w:val="00D6660D"/>
    <w:rsid w:val="00D666BA"/>
    <w:rsid w:val="00D66A88"/>
    <w:rsid w:val="00D6753A"/>
    <w:rsid w:val="00D719C9"/>
    <w:rsid w:val="00D71FEF"/>
    <w:rsid w:val="00D720AF"/>
    <w:rsid w:val="00D7264C"/>
    <w:rsid w:val="00D74403"/>
    <w:rsid w:val="00D760FA"/>
    <w:rsid w:val="00D76849"/>
    <w:rsid w:val="00D77E37"/>
    <w:rsid w:val="00D801E7"/>
    <w:rsid w:val="00D80311"/>
    <w:rsid w:val="00D82256"/>
    <w:rsid w:val="00D822D3"/>
    <w:rsid w:val="00D82961"/>
    <w:rsid w:val="00D836FB"/>
    <w:rsid w:val="00D85516"/>
    <w:rsid w:val="00D92E09"/>
    <w:rsid w:val="00D94440"/>
    <w:rsid w:val="00D94D0C"/>
    <w:rsid w:val="00D95C6E"/>
    <w:rsid w:val="00DA18EF"/>
    <w:rsid w:val="00DA3F67"/>
    <w:rsid w:val="00DA412E"/>
    <w:rsid w:val="00DA4932"/>
    <w:rsid w:val="00DA4B3C"/>
    <w:rsid w:val="00DA66D9"/>
    <w:rsid w:val="00DA71FD"/>
    <w:rsid w:val="00DB2437"/>
    <w:rsid w:val="00DB4872"/>
    <w:rsid w:val="00DB48B4"/>
    <w:rsid w:val="00DB5A57"/>
    <w:rsid w:val="00DB6DAC"/>
    <w:rsid w:val="00DB6F4A"/>
    <w:rsid w:val="00DC2225"/>
    <w:rsid w:val="00DC279D"/>
    <w:rsid w:val="00DC2942"/>
    <w:rsid w:val="00DC2C93"/>
    <w:rsid w:val="00DC3D4F"/>
    <w:rsid w:val="00DC5491"/>
    <w:rsid w:val="00DC74C8"/>
    <w:rsid w:val="00DD1698"/>
    <w:rsid w:val="00DD1A38"/>
    <w:rsid w:val="00DD1E3F"/>
    <w:rsid w:val="00DD1FD3"/>
    <w:rsid w:val="00DD3950"/>
    <w:rsid w:val="00DD4362"/>
    <w:rsid w:val="00DD69BF"/>
    <w:rsid w:val="00DD7D7D"/>
    <w:rsid w:val="00DE08BB"/>
    <w:rsid w:val="00DE16FE"/>
    <w:rsid w:val="00DE5FB8"/>
    <w:rsid w:val="00DE7A5A"/>
    <w:rsid w:val="00DF0CDA"/>
    <w:rsid w:val="00DF188D"/>
    <w:rsid w:val="00DF1D6B"/>
    <w:rsid w:val="00DF2C8F"/>
    <w:rsid w:val="00DF3720"/>
    <w:rsid w:val="00DF3C3F"/>
    <w:rsid w:val="00DF4A63"/>
    <w:rsid w:val="00DF5057"/>
    <w:rsid w:val="00DF5AE8"/>
    <w:rsid w:val="00DF6FC6"/>
    <w:rsid w:val="00E001FB"/>
    <w:rsid w:val="00E00396"/>
    <w:rsid w:val="00E011A8"/>
    <w:rsid w:val="00E01312"/>
    <w:rsid w:val="00E01E9A"/>
    <w:rsid w:val="00E03EB5"/>
    <w:rsid w:val="00E04082"/>
    <w:rsid w:val="00E046D5"/>
    <w:rsid w:val="00E06737"/>
    <w:rsid w:val="00E077B7"/>
    <w:rsid w:val="00E07B74"/>
    <w:rsid w:val="00E11152"/>
    <w:rsid w:val="00E11811"/>
    <w:rsid w:val="00E16B18"/>
    <w:rsid w:val="00E258A6"/>
    <w:rsid w:val="00E25A8B"/>
    <w:rsid w:val="00E2663D"/>
    <w:rsid w:val="00E27669"/>
    <w:rsid w:val="00E27B02"/>
    <w:rsid w:val="00E27CF5"/>
    <w:rsid w:val="00E3024E"/>
    <w:rsid w:val="00E32220"/>
    <w:rsid w:val="00E3258D"/>
    <w:rsid w:val="00E32B69"/>
    <w:rsid w:val="00E3419D"/>
    <w:rsid w:val="00E3562D"/>
    <w:rsid w:val="00E35E80"/>
    <w:rsid w:val="00E36435"/>
    <w:rsid w:val="00E36811"/>
    <w:rsid w:val="00E40EE1"/>
    <w:rsid w:val="00E43A67"/>
    <w:rsid w:val="00E43D56"/>
    <w:rsid w:val="00E446AF"/>
    <w:rsid w:val="00E4607A"/>
    <w:rsid w:val="00E46CBE"/>
    <w:rsid w:val="00E47FDE"/>
    <w:rsid w:val="00E507F5"/>
    <w:rsid w:val="00E53485"/>
    <w:rsid w:val="00E53C66"/>
    <w:rsid w:val="00E542C5"/>
    <w:rsid w:val="00E5592C"/>
    <w:rsid w:val="00E61ECF"/>
    <w:rsid w:val="00E73FA5"/>
    <w:rsid w:val="00E74B61"/>
    <w:rsid w:val="00E74D24"/>
    <w:rsid w:val="00E7573C"/>
    <w:rsid w:val="00E76F23"/>
    <w:rsid w:val="00E81179"/>
    <w:rsid w:val="00E81315"/>
    <w:rsid w:val="00E81AD6"/>
    <w:rsid w:val="00E837B3"/>
    <w:rsid w:val="00E83ECD"/>
    <w:rsid w:val="00E84755"/>
    <w:rsid w:val="00E856B9"/>
    <w:rsid w:val="00E86C73"/>
    <w:rsid w:val="00E86D6E"/>
    <w:rsid w:val="00E87039"/>
    <w:rsid w:val="00E879F3"/>
    <w:rsid w:val="00E91DD0"/>
    <w:rsid w:val="00E94DCC"/>
    <w:rsid w:val="00EA17F2"/>
    <w:rsid w:val="00EA4409"/>
    <w:rsid w:val="00EA4AEF"/>
    <w:rsid w:val="00EA6A3E"/>
    <w:rsid w:val="00EB09B1"/>
    <w:rsid w:val="00EB35DC"/>
    <w:rsid w:val="00EB3B4F"/>
    <w:rsid w:val="00EB3F6D"/>
    <w:rsid w:val="00EB4232"/>
    <w:rsid w:val="00EB5123"/>
    <w:rsid w:val="00EB5659"/>
    <w:rsid w:val="00EC003F"/>
    <w:rsid w:val="00EC22F8"/>
    <w:rsid w:val="00EC31CA"/>
    <w:rsid w:val="00EC3B19"/>
    <w:rsid w:val="00EC48C3"/>
    <w:rsid w:val="00EC4C17"/>
    <w:rsid w:val="00EC53B3"/>
    <w:rsid w:val="00EC70E4"/>
    <w:rsid w:val="00EC7CBF"/>
    <w:rsid w:val="00ED42BF"/>
    <w:rsid w:val="00ED6B2F"/>
    <w:rsid w:val="00EE00B8"/>
    <w:rsid w:val="00EE15CA"/>
    <w:rsid w:val="00EE1B1B"/>
    <w:rsid w:val="00EE4137"/>
    <w:rsid w:val="00EE446E"/>
    <w:rsid w:val="00EE48F4"/>
    <w:rsid w:val="00EE54E6"/>
    <w:rsid w:val="00EE5B4A"/>
    <w:rsid w:val="00EE6BA0"/>
    <w:rsid w:val="00EE73BF"/>
    <w:rsid w:val="00EE7EA7"/>
    <w:rsid w:val="00EF0DB0"/>
    <w:rsid w:val="00EF28E6"/>
    <w:rsid w:val="00EF4908"/>
    <w:rsid w:val="00EF51D2"/>
    <w:rsid w:val="00EF69F1"/>
    <w:rsid w:val="00EF7D14"/>
    <w:rsid w:val="00F005F3"/>
    <w:rsid w:val="00F00EF6"/>
    <w:rsid w:val="00F01A1B"/>
    <w:rsid w:val="00F02246"/>
    <w:rsid w:val="00F0403C"/>
    <w:rsid w:val="00F05361"/>
    <w:rsid w:val="00F05F38"/>
    <w:rsid w:val="00F078AC"/>
    <w:rsid w:val="00F11C2F"/>
    <w:rsid w:val="00F12364"/>
    <w:rsid w:val="00F128A3"/>
    <w:rsid w:val="00F13708"/>
    <w:rsid w:val="00F1484E"/>
    <w:rsid w:val="00F14D08"/>
    <w:rsid w:val="00F15135"/>
    <w:rsid w:val="00F15548"/>
    <w:rsid w:val="00F15584"/>
    <w:rsid w:val="00F155F5"/>
    <w:rsid w:val="00F1585E"/>
    <w:rsid w:val="00F161FA"/>
    <w:rsid w:val="00F21F50"/>
    <w:rsid w:val="00F223FD"/>
    <w:rsid w:val="00F225D0"/>
    <w:rsid w:val="00F226C2"/>
    <w:rsid w:val="00F22E79"/>
    <w:rsid w:val="00F23C95"/>
    <w:rsid w:val="00F23F4F"/>
    <w:rsid w:val="00F242AA"/>
    <w:rsid w:val="00F24753"/>
    <w:rsid w:val="00F25081"/>
    <w:rsid w:val="00F253C7"/>
    <w:rsid w:val="00F2698D"/>
    <w:rsid w:val="00F2721A"/>
    <w:rsid w:val="00F27636"/>
    <w:rsid w:val="00F31443"/>
    <w:rsid w:val="00F318AE"/>
    <w:rsid w:val="00F3214F"/>
    <w:rsid w:val="00F32944"/>
    <w:rsid w:val="00F33435"/>
    <w:rsid w:val="00F33677"/>
    <w:rsid w:val="00F343EC"/>
    <w:rsid w:val="00F34C34"/>
    <w:rsid w:val="00F36111"/>
    <w:rsid w:val="00F36455"/>
    <w:rsid w:val="00F36AC8"/>
    <w:rsid w:val="00F36F4D"/>
    <w:rsid w:val="00F3729F"/>
    <w:rsid w:val="00F4238D"/>
    <w:rsid w:val="00F425E0"/>
    <w:rsid w:val="00F4379D"/>
    <w:rsid w:val="00F458F7"/>
    <w:rsid w:val="00F51DD2"/>
    <w:rsid w:val="00F5264D"/>
    <w:rsid w:val="00F55195"/>
    <w:rsid w:val="00F55BFA"/>
    <w:rsid w:val="00F57550"/>
    <w:rsid w:val="00F62235"/>
    <w:rsid w:val="00F62A26"/>
    <w:rsid w:val="00F62FF9"/>
    <w:rsid w:val="00F630D6"/>
    <w:rsid w:val="00F6553B"/>
    <w:rsid w:val="00F6627F"/>
    <w:rsid w:val="00F70191"/>
    <w:rsid w:val="00F70317"/>
    <w:rsid w:val="00F703AE"/>
    <w:rsid w:val="00F722F5"/>
    <w:rsid w:val="00F72FC7"/>
    <w:rsid w:val="00F7449E"/>
    <w:rsid w:val="00F746FF"/>
    <w:rsid w:val="00F75862"/>
    <w:rsid w:val="00F75E39"/>
    <w:rsid w:val="00F7610D"/>
    <w:rsid w:val="00F7670E"/>
    <w:rsid w:val="00F77810"/>
    <w:rsid w:val="00F816C5"/>
    <w:rsid w:val="00F836D4"/>
    <w:rsid w:val="00F85ACD"/>
    <w:rsid w:val="00F87881"/>
    <w:rsid w:val="00F90693"/>
    <w:rsid w:val="00F90709"/>
    <w:rsid w:val="00F93573"/>
    <w:rsid w:val="00F947D4"/>
    <w:rsid w:val="00F95470"/>
    <w:rsid w:val="00F96431"/>
    <w:rsid w:val="00F96BBE"/>
    <w:rsid w:val="00F96FD1"/>
    <w:rsid w:val="00F96FD2"/>
    <w:rsid w:val="00FA0333"/>
    <w:rsid w:val="00FA0BD2"/>
    <w:rsid w:val="00FA0E19"/>
    <w:rsid w:val="00FA2495"/>
    <w:rsid w:val="00FA32B4"/>
    <w:rsid w:val="00FA3A66"/>
    <w:rsid w:val="00FA3AC4"/>
    <w:rsid w:val="00FA4439"/>
    <w:rsid w:val="00FA4EFC"/>
    <w:rsid w:val="00FA5123"/>
    <w:rsid w:val="00FA5BD9"/>
    <w:rsid w:val="00FA7060"/>
    <w:rsid w:val="00FA7E0D"/>
    <w:rsid w:val="00FB0193"/>
    <w:rsid w:val="00FB0B93"/>
    <w:rsid w:val="00FB1712"/>
    <w:rsid w:val="00FB3728"/>
    <w:rsid w:val="00FB40F8"/>
    <w:rsid w:val="00FB5E47"/>
    <w:rsid w:val="00FB63F5"/>
    <w:rsid w:val="00FB6D9B"/>
    <w:rsid w:val="00FB79DB"/>
    <w:rsid w:val="00FC02E7"/>
    <w:rsid w:val="00FC09BB"/>
    <w:rsid w:val="00FC20AF"/>
    <w:rsid w:val="00FC23A6"/>
    <w:rsid w:val="00FC2F03"/>
    <w:rsid w:val="00FC3656"/>
    <w:rsid w:val="00FC456E"/>
    <w:rsid w:val="00FC72C4"/>
    <w:rsid w:val="00FC7F99"/>
    <w:rsid w:val="00FD2353"/>
    <w:rsid w:val="00FD2CAD"/>
    <w:rsid w:val="00FD5DDA"/>
    <w:rsid w:val="00FD68B2"/>
    <w:rsid w:val="00FD7868"/>
    <w:rsid w:val="00FE26B7"/>
    <w:rsid w:val="00FE2A51"/>
    <w:rsid w:val="00FE2D0D"/>
    <w:rsid w:val="00FF00A3"/>
    <w:rsid w:val="00FF063C"/>
    <w:rsid w:val="00FF0858"/>
    <w:rsid w:val="00FF4CEA"/>
    <w:rsid w:val="00FF5631"/>
    <w:rsid w:val="00FF681E"/>
    <w:rsid w:val="287A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F6A652"/>
  <w15:docId w15:val="{7E203CF0-F1F4-44E7-93C1-7F5807DC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73"/>
    <w:rPr>
      <w:rFonts w:ascii="Arial" w:hAnsi="Arial" w:cs="Arial"/>
      <w:sz w:val="24"/>
      <w:szCs w:val="22"/>
    </w:rPr>
  </w:style>
  <w:style w:type="paragraph" w:styleId="Heading1">
    <w:name w:val="heading 1"/>
    <w:basedOn w:val="Normal"/>
    <w:next w:val="Normal"/>
    <w:qFormat/>
    <w:rsid w:val="001B1A4A"/>
    <w:pPr>
      <w:keepNext/>
      <w:outlineLvl w:val="0"/>
    </w:pPr>
    <w:rPr>
      <w:b/>
      <w:bCs/>
      <w:snapToGrid w:val="0"/>
      <w:szCs w:val="24"/>
      <w:u w:val="single"/>
    </w:rPr>
  </w:style>
  <w:style w:type="paragraph" w:styleId="Heading2">
    <w:name w:val="heading 2"/>
    <w:basedOn w:val="Normal"/>
    <w:next w:val="Normal"/>
    <w:autoRedefine/>
    <w:uiPriority w:val="9"/>
    <w:qFormat/>
    <w:rsid w:val="00830C73"/>
    <w:pPr>
      <w:keepNext/>
      <w:outlineLvl w:val="1"/>
    </w:pPr>
    <w:rPr>
      <w:rFonts w:eastAsia="Calibri"/>
      <w:b/>
      <w:bCs/>
      <w:snapToGrid w:val="0"/>
      <w:sz w:val="28"/>
      <w:szCs w:val="28"/>
      <w:u w:val="single"/>
    </w:rPr>
  </w:style>
  <w:style w:type="paragraph" w:styleId="Heading3">
    <w:name w:val="heading 3"/>
    <w:basedOn w:val="Normal"/>
    <w:next w:val="Normal"/>
    <w:link w:val="Heading3Char"/>
    <w:autoRedefine/>
    <w:uiPriority w:val="9"/>
    <w:qFormat/>
    <w:rsid w:val="00A936B4"/>
    <w:pPr>
      <w:keepNext/>
      <w:outlineLvl w:val="2"/>
    </w:pPr>
    <w:rPr>
      <w:b/>
      <w:szCs w:val="20"/>
    </w:rPr>
  </w:style>
  <w:style w:type="paragraph" w:styleId="Heading4">
    <w:name w:val="heading 4"/>
    <w:basedOn w:val="Normal"/>
    <w:next w:val="Normal"/>
    <w:qFormat/>
    <w:rsid w:val="00592F58"/>
    <w:pPr>
      <w:keepNext/>
      <w:spacing w:before="120" w:after="120"/>
      <w:outlineLvl w:val="3"/>
    </w:pPr>
    <w:rPr>
      <w:b/>
      <w:snapToGrid w:val="0"/>
      <w:color w:val="000000"/>
      <w:sz w:val="20"/>
      <w:szCs w:val="20"/>
      <w:u w:val="single"/>
    </w:rPr>
  </w:style>
  <w:style w:type="paragraph" w:styleId="Heading5">
    <w:name w:val="heading 5"/>
    <w:basedOn w:val="Normal"/>
    <w:next w:val="Normal"/>
    <w:link w:val="Heading5Char"/>
    <w:uiPriority w:val="9"/>
    <w:qFormat/>
    <w:rsid w:val="00592F58"/>
    <w:pPr>
      <w:spacing w:before="240" w:after="60"/>
      <w:outlineLvl w:val="4"/>
    </w:pPr>
    <w:rPr>
      <w:b/>
      <w:bCs/>
      <w:i/>
      <w:iCs/>
      <w:sz w:val="26"/>
      <w:szCs w:val="26"/>
    </w:rPr>
  </w:style>
  <w:style w:type="paragraph" w:styleId="Heading6">
    <w:name w:val="heading 6"/>
    <w:basedOn w:val="Normal"/>
    <w:next w:val="Normal"/>
    <w:uiPriority w:val="9"/>
    <w:qFormat/>
    <w:rsid w:val="00592F58"/>
    <w:pPr>
      <w:keepNext/>
      <w:spacing w:before="120"/>
      <w:outlineLvl w:val="5"/>
    </w:pPr>
    <w:rPr>
      <w:b/>
      <w:sz w:val="20"/>
      <w:szCs w:val="20"/>
      <w:u w:val="single"/>
    </w:rPr>
  </w:style>
  <w:style w:type="paragraph" w:styleId="Heading7">
    <w:name w:val="heading 7"/>
    <w:basedOn w:val="Normal"/>
    <w:next w:val="Normal"/>
    <w:uiPriority w:val="9"/>
    <w:qFormat/>
    <w:rsid w:val="00592F58"/>
    <w:pPr>
      <w:keepNext/>
      <w:spacing w:before="120" w:after="120"/>
      <w:outlineLvl w:val="6"/>
    </w:pPr>
    <w:rPr>
      <w:b/>
      <w:color w:val="000000"/>
      <w:sz w:val="20"/>
      <w:szCs w:val="20"/>
    </w:rPr>
  </w:style>
  <w:style w:type="paragraph" w:styleId="Heading8">
    <w:name w:val="heading 8"/>
    <w:basedOn w:val="Normal"/>
    <w:next w:val="Normal"/>
    <w:link w:val="Heading8Char"/>
    <w:uiPriority w:val="9"/>
    <w:semiHidden/>
    <w:unhideWhenUsed/>
    <w:qFormat/>
    <w:rsid w:val="00317055"/>
    <w:pPr>
      <w:keepNext/>
      <w:keepLines/>
      <w:spacing w:before="200"/>
      <w:ind w:left="504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317055"/>
    <w:pPr>
      <w:keepNext/>
      <w:keepLines/>
      <w:spacing w:before="200"/>
      <w:ind w:left="576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2">
    <w:name w:val="Standard2"/>
    <w:basedOn w:val="Normal"/>
    <w:rsid w:val="00592F58"/>
    <w:pPr>
      <w:spacing w:before="60" w:after="60"/>
    </w:pPr>
    <w:rPr>
      <w:b/>
      <w:bCs/>
      <w:sz w:val="20"/>
      <w:szCs w:val="20"/>
    </w:rPr>
  </w:style>
  <w:style w:type="paragraph" w:styleId="BodyTextIndent">
    <w:name w:val="Body Text Indent"/>
    <w:basedOn w:val="Normal"/>
    <w:semiHidden/>
    <w:rsid w:val="00592F58"/>
    <w:pPr>
      <w:autoSpaceDE w:val="0"/>
      <w:autoSpaceDN w:val="0"/>
      <w:adjustRightInd w:val="0"/>
      <w:ind w:left="360"/>
    </w:pPr>
  </w:style>
  <w:style w:type="paragraph" w:customStyle="1" w:styleId="A1CharCharChar">
    <w:name w:val="A1 Char Char Char"/>
    <w:rsid w:val="00592F58"/>
    <w:pPr>
      <w:spacing w:line="240" w:lineRule="exact"/>
      <w:ind w:left="1440" w:hanging="720"/>
    </w:pPr>
    <w:rPr>
      <w:rFonts w:ascii="Arial" w:hAnsi="Arial"/>
      <w:sz w:val="22"/>
    </w:rPr>
  </w:style>
  <w:style w:type="paragraph" w:styleId="BodyText">
    <w:name w:val="Body Text"/>
    <w:basedOn w:val="Normal"/>
    <w:link w:val="BodyTextChar"/>
    <w:semiHidden/>
    <w:rsid w:val="00592F58"/>
    <w:rPr>
      <w:bCs/>
    </w:rPr>
  </w:style>
  <w:style w:type="paragraph" w:styleId="Header">
    <w:name w:val="header"/>
    <w:basedOn w:val="Normal"/>
    <w:semiHidden/>
    <w:rsid w:val="00592F58"/>
    <w:pPr>
      <w:tabs>
        <w:tab w:val="center" w:pos="4320"/>
        <w:tab w:val="right" w:pos="8640"/>
      </w:tabs>
    </w:pPr>
  </w:style>
  <w:style w:type="paragraph" w:styleId="Footer">
    <w:name w:val="footer"/>
    <w:basedOn w:val="Normal"/>
    <w:link w:val="FooterChar"/>
    <w:uiPriority w:val="99"/>
    <w:rsid w:val="00592F58"/>
    <w:pPr>
      <w:tabs>
        <w:tab w:val="center" w:pos="4320"/>
        <w:tab w:val="right" w:pos="8640"/>
      </w:tabs>
    </w:pPr>
  </w:style>
  <w:style w:type="character" w:styleId="PageNumber">
    <w:name w:val="page number"/>
    <w:basedOn w:val="DefaultParagraphFont"/>
    <w:semiHidden/>
    <w:rsid w:val="00592F58"/>
  </w:style>
  <w:style w:type="paragraph" w:styleId="BodyTextIndent2">
    <w:name w:val="Body Text Indent 2"/>
    <w:basedOn w:val="Normal"/>
    <w:semiHidden/>
    <w:rsid w:val="00592F58"/>
    <w:pPr>
      <w:ind w:left="720"/>
    </w:pPr>
  </w:style>
  <w:style w:type="paragraph" w:customStyle="1" w:styleId="Informal1">
    <w:name w:val="Informal1"/>
    <w:rsid w:val="00592F58"/>
    <w:pPr>
      <w:spacing w:before="60" w:after="60"/>
    </w:pPr>
  </w:style>
  <w:style w:type="paragraph" w:styleId="BodyTextIndent3">
    <w:name w:val="Body Text Indent 3"/>
    <w:basedOn w:val="Normal"/>
    <w:semiHidden/>
    <w:rsid w:val="00592F58"/>
    <w:pPr>
      <w:spacing w:after="60"/>
      <w:ind w:left="576"/>
    </w:pPr>
    <w:rPr>
      <w:bCs/>
      <w:snapToGrid w:val="0"/>
    </w:rPr>
  </w:style>
  <w:style w:type="paragraph" w:customStyle="1" w:styleId="Informal2">
    <w:name w:val="Informal2"/>
    <w:basedOn w:val="Informal1"/>
    <w:rsid w:val="00592F58"/>
    <w:rPr>
      <w:rFonts w:ascii="Arial" w:hAnsi="Arial"/>
      <w:b/>
    </w:rPr>
  </w:style>
  <w:style w:type="paragraph" w:customStyle="1" w:styleId="EleData">
    <w:name w:val="EleData"/>
    <w:basedOn w:val="Normal"/>
    <w:link w:val="EleDataChar"/>
    <w:rsid w:val="00592F58"/>
    <w:pPr>
      <w:spacing w:before="120"/>
    </w:pPr>
    <w:rPr>
      <w:rFonts w:cs="Times New Roman"/>
      <w:szCs w:val="20"/>
    </w:rPr>
  </w:style>
  <w:style w:type="paragraph" w:styleId="BalloonText">
    <w:name w:val="Balloon Text"/>
    <w:basedOn w:val="Normal"/>
    <w:semiHidden/>
    <w:rsid w:val="00592F58"/>
    <w:rPr>
      <w:rFonts w:ascii="Tahoma" w:hAnsi="Tahoma" w:cs="Tahoma"/>
      <w:sz w:val="16"/>
      <w:szCs w:val="16"/>
    </w:rPr>
  </w:style>
  <w:style w:type="paragraph" w:styleId="NormalWeb">
    <w:name w:val="Normal (Web)"/>
    <w:basedOn w:val="Normal"/>
    <w:uiPriority w:val="99"/>
    <w:rsid w:val="00592F58"/>
    <w:pPr>
      <w:spacing w:before="100" w:beforeAutospacing="1" w:after="100" w:afterAutospacing="1"/>
    </w:pPr>
    <w:rPr>
      <w:rFonts w:ascii="Times New Roman" w:hAnsi="Times New Roman" w:cs="Times New Roman"/>
      <w:szCs w:val="24"/>
    </w:rPr>
  </w:style>
  <w:style w:type="character" w:customStyle="1" w:styleId="EmailStyle29">
    <w:name w:val="EmailStyle29"/>
    <w:basedOn w:val="DefaultParagraphFont"/>
    <w:semiHidden/>
    <w:rsid w:val="00592F58"/>
    <w:rPr>
      <w:rFonts w:ascii="Arial" w:hAnsi="Arial" w:cs="Arial"/>
      <w:color w:val="000080"/>
      <w:sz w:val="20"/>
      <w:szCs w:val="20"/>
    </w:rPr>
  </w:style>
  <w:style w:type="paragraph" w:styleId="Title">
    <w:name w:val="Title"/>
    <w:basedOn w:val="Normal"/>
    <w:link w:val="TitleChar"/>
    <w:qFormat/>
    <w:rsid w:val="00592F58"/>
    <w:pPr>
      <w:jc w:val="center"/>
    </w:pPr>
    <w:rPr>
      <w:rFonts w:cs="Times New Roman"/>
      <w:b/>
      <w:sz w:val="32"/>
      <w:szCs w:val="20"/>
    </w:rPr>
  </w:style>
  <w:style w:type="paragraph" w:customStyle="1" w:styleId="informal20">
    <w:name w:val="informal2"/>
    <w:basedOn w:val="Normal"/>
    <w:rsid w:val="00592F58"/>
    <w:pPr>
      <w:spacing w:before="60" w:after="60"/>
    </w:pPr>
    <w:rPr>
      <w:b/>
      <w:bCs/>
      <w:sz w:val="20"/>
      <w:szCs w:val="20"/>
    </w:rPr>
  </w:style>
  <w:style w:type="character" w:styleId="Hyperlink">
    <w:name w:val="Hyperlink"/>
    <w:basedOn w:val="DefaultParagraphFont"/>
    <w:rsid w:val="00592F58"/>
    <w:rPr>
      <w:color w:val="0000FF"/>
      <w:u w:val="single"/>
    </w:rPr>
  </w:style>
  <w:style w:type="character" w:styleId="Strong">
    <w:name w:val="Strong"/>
    <w:basedOn w:val="DefaultParagraphFont"/>
    <w:uiPriority w:val="22"/>
    <w:qFormat/>
    <w:rsid w:val="00592F58"/>
    <w:rPr>
      <w:b/>
      <w:bCs/>
    </w:rPr>
  </w:style>
  <w:style w:type="character" w:styleId="FollowedHyperlink">
    <w:name w:val="FollowedHyperlink"/>
    <w:basedOn w:val="DefaultParagraphFont"/>
    <w:semiHidden/>
    <w:rsid w:val="00592F58"/>
    <w:rPr>
      <w:color w:val="800080"/>
      <w:u w:val="single"/>
    </w:rPr>
  </w:style>
  <w:style w:type="paragraph" w:styleId="ListParagraph">
    <w:name w:val="List Paragraph"/>
    <w:basedOn w:val="Normal"/>
    <w:uiPriority w:val="34"/>
    <w:qFormat/>
    <w:rsid w:val="00592F58"/>
    <w:pPr>
      <w:ind w:left="720"/>
    </w:pPr>
    <w:rPr>
      <w:rFonts w:ascii="Calibri" w:eastAsia="Calibri" w:hAnsi="Calibri" w:cs="Times New Roman"/>
    </w:rPr>
  </w:style>
  <w:style w:type="paragraph" w:styleId="PlainText">
    <w:name w:val="Plain Text"/>
    <w:basedOn w:val="Normal"/>
    <w:link w:val="PlainTextChar"/>
    <w:uiPriority w:val="99"/>
    <w:unhideWhenUsed/>
    <w:rsid w:val="00135A74"/>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35A74"/>
    <w:rPr>
      <w:rFonts w:ascii="Consolas" w:eastAsia="Calibri" w:hAnsi="Consolas"/>
      <w:sz w:val="21"/>
      <w:szCs w:val="21"/>
    </w:rPr>
  </w:style>
  <w:style w:type="paragraph" w:customStyle="1" w:styleId="left">
    <w:name w:val="left"/>
    <w:basedOn w:val="Normal"/>
    <w:rsid w:val="008D3221"/>
    <w:pPr>
      <w:spacing w:line="360" w:lineRule="atLeast"/>
    </w:pPr>
    <w:rPr>
      <w:rFonts w:ascii="Courier New" w:hAnsi="Courier New" w:cs="Courier New"/>
      <w:szCs w:val="24"/>
    </w:rPr>
  </w:style>
  <w:style w:type="paragraph" w:customStyle="1" w:styleId="sublevel1">
    <w:name w:val="sublevel1"/>
    <w:basedOn w:val="Normal"/>
    <w:rsid w:val="001678B7"/>
    <w:pPr>
      <w:spacing w:before="100" w:beforeAutospacing="1" w:after="100" w:afterAutospacing="1"/>
    </w:pPr>
    <w:rPr>
      <w:rFonts w:ascii="Times New Roman" w:hAnsi="Times New Roman" w:cs="Times New Roman"/>
      <w:szCs w:val="24"/>
    </w:rPr>
  </w:style>
  <w:style w:type="paragraph" w:customStyle="1" w:styleId="sublevel3">
    <w:name w:val="sublevel3"/>
    <w:basedOn w:val="Normal"/>
    <w:rsid w:val="001678B7"/>
    <w:pPr>
      <w:spacing w:before="100" w:beforeAutospacing="1" w:after="100" w:afterAutospacing="1"/>
    </w:pPr>
    <w:rPr>
      <w:rFonts w:ascii="Times New Roman" w:hAnsi="Times New Roman" w:cs="Times New Roman"/>
      <w:szCs w:val="24"/>
    </w:rPr>
  </w:style>
  <w:style w:type="paragraph" w:customStyle="1" w:styleId="sublevel4">
    <w:name w:val="sublevel4"/>
    <w:basedOn w:val="Normal"/>
    <w:rsid w:val="001678B7"/>
    <w:pPr>
      <w:spacing w:before="100" w:beforeAutospacing="1" w:after="100" w:afterAutospacing="1"/>
    </w:pPr>
    <w:rPr>
      <w:rFonts w:ascii="Times New Roman" w:hAnsi="Times New Roman" w:cs="Times New Roman"/>
      <w:szCs w:val="24"/>
    </w:rPr>
  </w:style>
  <w:style w:type="paragraph" w:customStyle="1" w:styleId="Default">
    <w:name w:val="Default"/>
    <w:rsid w:val="005971BB"/>
    <w:pPr>
      <w:autoSpaceDE w:val="0"/>
      <w:autoSpaceDN w:val="0"/>
      <w:adjustRightInd w:val="0"/>
    </w:pPr>
    <w:rPr>
      <w:rFonts w:ascii="Arial" w:eastAsia="Calibri" w:hAnsi="Arial" w:cs="Arial"/>
      <w:color w:val="000000"/>
      <w:sz w:val="24"/>
      <w:szCs w:val="24"/>
    </w:rPr>
  </w:style>
  <w:style w:type="character" w:customStyle="1" w:styleId="Heading8Char">
    <w:name w:val="Heading 8 Char"/>
    <w:basedOn w:val="DefaultParagraphFont"/>
    <w:link w:val="Heading8"/>
    <w:uiPriority w:val="9"/>
    <w:semiHidden/>
    <w:rsid w:val="00317055"/>
    <w:rPr>
      <w:rFonts w:ascii="Cambria" w:hAnsi="Cambria"/>
      <w:color w:val="404040"/>
    </w:rPr>
  </w:style>
  <w:style w:type="character" w:customStyle="1" w:styleId="Heading9Char">
    <w:name w:val="Heading 9 Char"/>
    <w:basedOn w:val="DefaultParagraphFont"/>
    <w:link w:val="Heading9"/>
    <w:uiPriority w:val="9"/>
    <w:semiHidden/>
    <w:rsid w:val="00317055"/>
    <w:rPr>
      <w:rFonts w:ascii="Cambria" w:hAnsi="Cambria"/>
      <w:i/>
      <w:iCs/>
      <w:color w:val="404040"/>
    </w:rPr>
  </w:style>
  <w:style w:type="character" w:customStyle="1" w:styleId="Heading3Char">
    <w:name w:val="Heading 3 Char"/>
    <w:basedOn w:val="DefaultParagraphFont"/>
    <w:link w:val="Heading3"/>
    <w:uiPriority w:val="9"/>
    <w:rsid w:val="00A936B4"/>
    <w:rPr>
      <w:rFonts w:ascii="Arial" w:hAnsi="Arial" w:cs="Arial"/>
      <w:b/>
      <w:sz w:val="24"/>
    </w:rPr>
  </w:style>
  <w:style w:type="character" w:customStyle="1" w:styleId="BodyTextChar">
    <w:name w:val="Body Text Char"/>
    <w:basedOn w:val="DefaultParagraphFont"/>
    <w:link w:val="BodyText"/>
    <w:semiHidden/>
    <w:rsid w:val="008F54CF"/>
    <w:rPr>
      <w:rFonts w:ascii="Arial" w:hAnsi="Arial" w:cs="Arial"/>
      <w:bCs/>
      <w:sz w:val="24"/>
      <w:szCs w:val="22"/>
    </w:rPr>
  </w:style>
  <w:style w:type="character" w:customStyle="1" w:styleId="Heading5Char">
    <w:name w:val="Heading 5 Char"/>
    <w:basedOn w:val="DefaultParagraphFont"/>
    <w:link w:val="Heading5"/>
    <w:uiPriority w:val="9"/>
    <w:rsid w:val="00D94D0C"/>
    <w:rPr>
      <w:rFonts w:ascii="Arial" w:hAnsi="Arial" w:cs="Arial"/>
      <w:b/>
      <w:bCs/>
      <w:i/>
      <w:iCs/>
      <w:sz w:val="26"/>
      <w:szCs w:val="26"/>
    </w:rPr>
  </w:style>
  <w:style w:type="paragraph" w:customStyle="1" w:styleId="A1">
    <w:name w:val="A1"/>
    <w:rsid w:val="00D94D0C"/>
    <w:pPr>
      <w:spacing w:line="240" w:lineRule="exact"/>
      <w:ind w:left="1440" w:hanging="720"/>
    </w:pPr>
    <w:rPr>
      <w:rFonts w:ascii="Arial" w:hAnsi="Arial"/>
      <w:sz w:val="22"/>
    </w:rPr>
  </w:style>
  <w:style w:type="paragraph" w:customStyle="1" w:styleId="sectionheading">
    <w:name w:val="sectionheading"/>
    <w:basedOn w:val="Normal"/>
    <w:rsid w:val="003E545E"/>
    <w:pPr>
      <w:spacing w:before="100" w:beforeAutospacing="1" w:after="100" w:afterAutospacing="1"/>
    </w:pPr>
    <w:rPr>
      <w:rFonts w:ascii="Times New Roman" w:hAnsi="Times New Roman" w:cs="Times New Roman"/>
      <w:b/>
      <w:bCs/>
      <w:color w:val="000080"/>
      <w:szCs w:val="24"/>
    </w:rPr>
  </w:style>
  <w:style w:type="paragraph" w:customStyle="1" w:styleId="sectionheading0">
    <w:name w:val="sectionheading0"/>
    <w:basedOn w:val="Normal"/>
    <w:rsid w:val="003E545E"/>
    <w:pPr>
      <w:spacing w:before="100" w:beforeAutospacing="1" w:after="100" w:afterAutospacing="1"/>
    </w:pPr>
    <w:rPr>
      <w:rFonts w:ascii="Times New Roman" w:hAnsi="Times New Roman" w:cs="Times New Roman"/>
      <w:szCs w:val="24"/>
    </w:rPr>
  </w:style>
  <w:style w:type="paragraph" w:styleId="DocumentMap">
    <w:name w:val="Document Map"/>
    <w:basedOn w:val="Normal"/>
    <w:link w:val="DocumentMapChar"/>
    <w:uiPriority w:val="99"/>
    <w:semiHidden/>
    <w:unhideWhenUsed/>
    <w:rsid w:val="00AF03F2"/>
    <w:rPr>
      <w:rFonts w:ascii="Tahoma" w:hAnsi="Tahoma" w:cs="Tahoma"/>
      <w:sz w:val="16"/>
      <w:szCs w:val="16"/>
    </w:rPr>
  </w:style>
  <w:style w:type="character" w:customStyle="1" w:styleId="DocumentMapChar">
    <w:name w:val="Document Map Char"/>
    <w:basedOn w:val="DefaultParagraphFont"/>
    <w:link w:val="DocumentMap"/>
    <w:uiPriority w:val="99"/>
    <w:semiHidden/>
    <w:rsid w:val="00AF03F2"/>
    <w:rPr>
      <w:rFonts w:ascii="Tahoma" w:hAnsi="Tahoma" w:cs="Tahoma"/>
      <w:sz w:val="16"/>
      <w:szCs w:val="16"/>
    </w:rPr>
  </w:style>
  <w:style w:type="paragraph" w:styleId="CommentText">
    <w:name w:val="annotation text"/>
    <w:basedOn w:val="Normal"/>
    <w:link w:val="CommentTextChar"/>
    <w:uiPriority w:val="99"/>
    <w:unhideWhenUsed/>
    <w:rsid w:val="00600FB2"/>
    <w:rPr>
      <w:sz w:val="20"/>
      <w:szCs w:val="20"/>
    </w:rPr>
  </w:style>
  <w:style w:type="character" w:customStyle="1" w:styleId="CommentTextChar">
    <w:name w:val="Comment Text Char"/>
    <w:basedOn w:val="DefaultParagraphFont"/>
    <w:link w:val="CommentText"/>
    <w:uiPriority w:val="99"/>
    <w:rsid w:val="00600FB2"/>
    <w:rPr>
      <w:rFonts w:ascii="Arial" w:hAnsi="Arial" w:cs="Arial"/>
    </w:rPr>
  </w:style>
  <w:style w:type="paragraph" w:styleId="CommentSubject">
    <w:name w:val="annotation subject"/>
    <w:basedOn w:val="CommentText"/>
    <w:next w:val="CommentText"/>
    <w:link w:val="CommentSubjectChar"/>
    <w:uiPriority w:val="99"/>
    <w:semiHidden/>
    <w:unhideWhenUsed/>
    <w:rsid w:val="00600FB2"/>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600FB2"/>
    <w:rPr>
      <w:rFonts w:ascii="Arial" w:hAnsi="Arial" w:cs="Arial"/>
      <w:b/>
      <w:bCs/>
    </w:rPr>
  </w:style>
  <w:style w:type="table" w:styleId="TableGrid">
    <w:name w:val="Table Grid"/>
    <w:basedOn w:val="TableNormal"/>
    <w:uiPriority w:val="39"/>
    <w:rsid w:val="0006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1353"/>
    <w:rPr>
      <w:sz w:val="16"/>
      <w:szCs w:val="16"/>
    </w:rPr>
  </w:style>
  <w:style w:type="character" w:customStyle="1" w:styleId="EleDataChar">
    <w:name w:val="EleData Char"/>
    <w:link w:val="EleData"/>
    <w:rsid w:val="00FA3A66"/>
    <w:rPr>
      <w:rFonts w:ascii="Arial" w:hAnsi="Arial"/>
      <w:sz w:val="22"/>
    </w:rPr>
  </w:style>
  <w:style w:type="paragraph" w:customStyle="1" w:styleId="EleTitle">
    <w:name w:val="EleTitle"/>
    <w:basedOn w:val="Normal"/>
    <w:rsid w:val="00FA3A66"/>
    <w:pPr>
      <w:jc w:val="center"/>
    </w:pPr>
    <w:rPr>
      <w:rFonts w:cs="Times New Roman"/>
      <w:b/>
      <w:szCs w:val="20"/>
    </w:rPr>
  </w:style>
  <w:style w:type="paragraph" w:customStyle="1" w:styleId="EleDataCent">
    <w:name w:val="EleDataCent"/>
    <w:basedOn w:val="Normal"/>
    <w:rsid w:val="00FA3A66"/>
    <w:pPr>
      <w:spacing w:before="120" w:after="120"/>
      <w:jc w:val="center"/>
    </w:pPr>
    <w:rPr>
      <w:rFonts w:cs="Times New Roman"/>
      <w:szCs w:val="20"/>
    </w:rPr>
  </w:style>
  <w:style w:type="paragraph" w:customStyle="1" w:styleId="EleText">
    <w:name w:val="EleText"/>
    <w:basedOn w:val="EleData"/>
    <w:link w:val="EleTextChar"/>
    <w:autoRedefine/>
    <w:rsid w:val="00FA3A66"/>
    <w:pPr>
      <w:spacing w:before="40" w:after="120"/>
    </w:pPr>
    <w:rPr>
      <w:noProof/>
      <w:color w:val="000000"/>
    </w:rPr>
  </w:style>
  <w:style w:type="character" w:customStyle="1" w:styleId="EleTextChar">
    <w:name w:val="EleText Char"/>
    <w:link w:val="EleText"/>
    <w:rsid w:val="00FA3A66"/>
    <w:rPr>
      <w:rFonts w:ascii="Arial" w:hAnsi="Arial"/>
      <w:noProof/>
      <w:color w:val="000000"/>
      <w:sz w:val="22"/>
    </w:rPr>
  </w:style>
  <w:style w:type="paragraph" w:customStyle="1" w:styleId="ELEName">
    <w:name w:val="ELEName"/>
    <w:basedOn w:val="EleData"/>
    <w:rsid w:val="00FA3A66"/>
  </w:style>
  <w:style w:type="paragraph" w:styleId="HTMLPreformatted">
    <w:name w:val="HTML Preformatted"/>
    <w:basedOn w:val="Normal"/>
    <w:link w:val="HTMLPreformattedChar"/>
    <w:uiPriority w:val="99"/>
    <w:unhideWhenUsed/>
    <w:rsid w:val="00FA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rsid w:val="00FA3A66"/>
    <w:rPr>
      <w:rFonts w:ascii="Courier New" w:hAnsi="Courier New"/>
    </w:rPr>
  </w:style>
  <w:style w:type="character" w:styleId="Emphasis">
    <w:name w:val="Emphasis"/>
    <w:uiPriority w:val="20"/>
    <w:qFormat/>
    <w:rsid w:val="00345160"/>
    <w:rPr>
      <w:i/>
      <w:iCs/>
    </w:rPr>
  </w:style>
  <w:style w:type="paragraph" w:customStyle="1" w:styleId="Standard1">
    <w:name w:val="Standard1"/>
    <w:rsid w:val="006A0C84"/>
    <w:pPr>
      <w:spacing w:before="60" w:after="60"/>
    </w:pPr>
  </w:style>
  <w:style w:type="paragraph" w:customStyle="1" w:styleId="TableParagraph">
    <w:name w:val="Table Paragraph"/>
    <w:basedOn w:val="Normal"/>
    <w:uiPriority w:val="1"/>
    <w:qFormat/>
    <w:rsid w:val="00331EEC"/>
    <w:pPr>
      <w:widowControl w:val="0"/>
    </w:pPr>
    <w:rPr>
      <w:rFonts w:ascii="Calibri" w:eastAsia="Calibri" w:hAnsi="Calibri" w:cs="Times New Roman"/>
    </w:rPr>
  </w:style>
  <w:style w:type="paragraph" w:styleId="NoSpacing">
    <w:name w:val="No Spacing"/>
    <w:uiPriority w:val="1"/>
    <w:qFormat/>
    <w:rsid w:val="00D242FC"/>
    <w:rPr>
      <w:rFonts w:ascii="Arial" w:hAnsi="Arial" w:cs="Arial"/>
      <w:sz w:val="22"/>
      <w:szCs w:val="22"/>
    </w:rPr>
  </w:style>
  <w:style w:type="paragraph" w:styleId="Revision">
    <w:name w:val="Revision"/>
    <w:hidden/>
    <w:uiPriority w:val="99"/>
    <w:semiHidden/>
    <w:rsid w:val="00130185"/>
    <w:rPr>
      <w:rFonts w:ascii="Arial" w:hAnsi="Arial" w:cs="Arial"/>
      <w:sz w:val="22"/>
      <w:szCs w:val="22"/>
    </w:rPr>
  </w:style>
  <w:style w:type="character" w:customStyle="1" w:styleId="st1">
    <w:name w:val="st1"/>
    <w:rsid w:val="00D720AF"/>
  </w:style>
  <w:style w:type="paragraph" w:customStyle="1" w:styleId="CM22">
    <w:name w:val="CM22"/>
    <w:basedOn w:val="Default"/>
    <w:next w:val="Default"/>
    <w:uiPriority w:val="99"/>
    <w:rsid w:val="00CE4E2D"/>
    <w:rPr>
      <w:rFonts w:eastAsiaTheme="minorHAnsi"/>
      <w:color w:val="auto"/>
    </w:rPr>
  </w:style>
  <w:style w:type="character" w:customStyle="1" w:styleId="HeaderStyleRef1">
    <w:name w:val="Header Style Ref 1"/>
    <w:basedOn w:val="DefaultParagraphFont"/>
    <w:uiPriority w:val="1"/>
    <w:qFormat/>
    <w:rsid w:val="00CE4E2D"/>
    <w:rPr>
      <w:rFonts w:ascii="Arial" w:hAnsi="Arial"/>
      <w:sz w:val="28"/>
    </w:rPr>
  </w:style>
  <w:style w:type="paragraph" w:styleId="Caption">
    <w:name w:val="caption"/>
    <w:basedOn w:val="Normal"/>
    <w:next w:val="Normal"/>
    <w:uiPriority w:val="35"/>
    <w:qFormat/>
    <w:rsid w:val="00652EE1"/>
    <w:pPr>
      <w:widowControl w:val="0"/>
      <w:spacing w:before="120" w:after="120" w:line="240" w:lineRule="atLeast"/>
    </w:pPr>
    <w:rPr>
      <w:rFonts w:ascii="Times New Roman" w:hAnsi="Times New Roman" w:cs="Times New Roman"/>
      <w:b/>
      <w:sz w:val="20"/>
      <w:szCs w:val="20"/>
    </w:rPr>
  </w:style>
  <w:style w:type="character" w:customStyle="1" w:styleId="TitleChar">
    <w:name w:val="Title Char"/>
    <w:basedOn w:val="DefaultParagraphFont"/>
    <w:link w:val="Title"/>
    <w:rsid w:val="00597218"/>
    <w:rPr>
      <w:rFonts w:ascii="Arial" w:hAnsi="Arial"/>
      <w:b/>
      <w:sz w:val="32"/>
    </w:rPr>
  </w:style>
  <w:style w:type="character" w:customStyle="1" w:styleId="UnresolvedMention1">
    <w:name w:val="Unresolved Mention1"/>
    <w:basedOn w:val="DefaultParagraphFont"/>
    <w:uiPriority w:val="99"/>
    <w:semiHidden/>
    <w:unhideWhenUsed/>
    <w:rsid w:val="004F11FE"/>
    <w:rPr>
      <w:color w:val="808080"/>
      <w:shd w:val="clear" w:color="auto" w:fill="E6E6E6"/>
    </w:rPr>
  </w:style>
  <w:style w:type="character" w:customStyle="1" w:styleId="FooterChar">
    <w:name w:val="Footer Char"/>
    <w:basedOn w:val="DefaultParagraphFont"/>
    <w:link w:val="Footer"/>
    <w:uiPriority w:val="99"/>
    <w:rsid w:val="00915C21"/>
    <w:rPr>
      <w:rFonts w:ascii="Arial" w:hAnsi="Arial" w:cs="Arial"/>
      <w:sz w:val="22"/>
      <w:szCs w:val="22"/>
    </w:rPr>
  </w:style>
  <w:style w:type="paragraph" w:customStyle="1" w:styleId="paragraph1">
    <w:name w:val="paragraph1"/>
    <w:basedOn w:val="Normal"/>
    <w:rsid w:val="008459AD"/>
    <w:pPr>
      <w:shd w:val="clear" w:color="auto" w:fill="FFFFFF"/>
      <w:spacing w:before="100" w:beforeAutospacing="1" w:after="100" w:afterAutospacing="1"/>
      <w:ind w:left="720"/>
    </w:pPr>
    <w:rPr>
      <w:rFonts w:ascii="Times New Roman" w:hAnsi="Times New Roman" w:cs="Times New Roman"/>
      <w:color w:val="000080"/>
      <w:szCs w:val="24"/>
    </w:rPr>
  </w:style>
  <w:style w:type="table" w:customStyle="1" w:styleId="TableGrid1">
    <w:name w:val="Table Grid1"/>
    <w:basedOn w:val="TableNormal"/>
    <w:next w:val="TableGrid"/>
    <w:uiPriority w:val="39"/>
    <w:rsid w:val="00862DF2"/>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33D7"/>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7579"/>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4E28"/>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77CA"/>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A12FA"/>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A12FA"/>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0EE1"/>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0E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813">
      <w:bodyDiv w:val="1"/>
      <w:marLeft w:val="0"/>
      <w:marRight w:val="0"/>
      <w:marTop w:val="0"/>
      <w:marBottom w:val="0"/>
      <w:divBdr>
        <w:top w:val="none" w:sz="0" w:space="0" w:color="auto"/>
        <w:left w:val="none" w:sz="0" w:space="0" w:color="auto"/>
        <w:bottom w:val="none" w:sz="0" w:space="0" w:color="auto"/>
        <w:right w:val="none" w:sz="0" w:space="0" w:color="auto"/>
      </w:divBdr>
    </w:div>
    <w:div w:id="120076832">
      <w:bodyDiv w:val="1"/>
      <w:marLeft w:val="0"/>
      <w:marRight w:val="0"/>
      <w:marTop w:val="0"/>
      <w:marBottom w:val="0"/>
      <w:divBdr>
        <w:top w:val="none" w:sz="0" w:space="0" w:color="auto"/>
        <w:left w:val="none" w:sz="0" w:space="0" w:color="auto"/>
        <w:bottom w:val="none" w:sz="0" w:space="0" w:color="auto"/>
        <w:right w:val="none" w:sz="0" w:space="0" w:color="auto"/>
      </w:divBdr>
    </w:div>
    <w:div w:id="208882583">
      <w:bodyDiv w:val="1"/>
      <w:marLeft w:val="0"/>
      <w:marRight w:val="0"/>
      <w:marTop w:val="0"/>
      <w:marBottom w:val="0"/>
      <w:divBdr>
        <w:top w:val="none" w:sz="0" w:space="0" w:color="auto"/>
        <w:left w:val="none" w:sz="0" w:space="0" w:color="auto"/>
        <w:bottom w:val="none" w:sz="0" w:space="0" w:color="auto"/>
        <w:right w:val="none" w:sz="0" w:space="0" w:color="auto"/>
      </w:divBdr>
    </w:div>
    <w:div w:id="369839655">
      <w:bodyDiv w:val="1"/>
      <w:marLeft w:val="0"/>
      <w:marRight w:val="0"/>
      <w:marTop w:val="0"/>
      <w:marBottom w:val="0"/>
      <w:divBdr>
        <w:top w:val="none" w:sz="0" w:space="0" w:color="auto"/>
        <w:left w:val="none" w:sz="0" w:space="0" w:color="auto"/>
        <w:bottom w:val="none" w:sz="0" w:space="0" w:color="auto"/>
        <w:right w:val="none" w:sz="0" w:space="0" w:color="auto"/>
      </w:divBdr>
    </w:div>
    <w:div w:id="402340981">
      <w:bodyDiv w:val="1"/>
      <w:marLeft w:val="0"/>
      <w:marRight w:val="0"/>
      <w:marTop w:val="0"/>
      <w:marBottom w:val="0"/>
      <w:divBdr>
        <w:top w:val="none" w:sz="0" w:space="0" w:color="auto"/>
        <w:left w:val="none" w:sz="0" w:space="0" w:color="auto"/>
        <w:bottom w:val="none" w:sz="0" w:space="0" w:color="auto"/>
        <w:right w:val="none" w:sz="0" w:space="0" w:color="auto"/>
      </w:divBdr>
    </w:div>
    <w:div w:id="456993913">
      <w:bodyDiv w:val="1"/>
      <w:marLeft w:val="0"/>
      <w:marRight w:val="0"/>
      <w:marTop w:val="0"/>
      <w:marBottom w:val="0"/>
      <w:divBdr>
        <w:top w:val="none" w:sz="0" w:space="0" w:color="auto"/>
        <w:left w:val="none" w:sz="0" w:space="0" w:color="auto"/>
        <w:bottom w:val="none" w:sz="0" w:space="0" w:color="auto"/>
        <w:right w:val="none" w:sz="0" w:space="0" w:color="auto"/>
      </w:divBdr>
    </w:div>
    <w:div w:id="458190419">
      <w:bodyDiv w:val="1"/>
      <w:marLeft w:val="0"/>
      <w:marRight w:val="0"/>
      <w:marTop w:val="0"/>
      <w:marBottom w:val="0"/>
      <w:divBdr>
        <w:top w:val="none" w:sz="0" w:space="0" w:color="auto"/>
        <w:left w:val="none" w:sz="0" w:space="0" w:color="auto"/>
        <w:bottom w:val="none" w:sz="0" w:space="0" w:color="auto"/>
        <w:right w:val="none" w:sz="0" w:space="0" w:color="auto"/>
      </w:divBdr>
    </w:div>
    <w:div w:id="602500015">
      <w:bodyDiv w:val="1"/>
      <w:marLeft w:val="0"/>
      <w:marRight w:val="0"/>
      <w:marTop w:val="0"/>
      <w:marBottom w:val="0"/>
      <w:divBdr>
        <w:top w:val="none" w:sz="0" w:space="0" w:color="auto"/>
        <w:left w:val="none" w:sz="0" w:space="0" w:color="auto"/>
        <w:bottom w:val="none" w:sz="0" w:space="0" w:color="auto"/>
        <w:right w:val="none" w:sz="0" w:space="0" w:color="auto"/>
      </w:divBdr>
    </w:div>
    <w:div w:id="612900742">
      <w:bodyDiv w:val="1"/>
      <w:marLeft w:val="0"/>
      <w:marRight w:val="0"/>
      <w:marTop w:val="0"/>
      <w:marBottom w:val="0"/>
      <w:divBdr>
        <w:top w:val="none" w:sz="0" w:space="0" w:color="auto"/>
        <w:left w:val="none" w:sz="0" w:space="0" w:color="auto"/>
        <w:bottom w:val="none" w:sz="0" w:space="0" w:color="auto"/>
        <w:right w:val="none" w:sz="0" w:space="0" w:color="auto"/>
      </w:divBdr>
    </w:div>
    <w:div w:id="803155315">
      <w:bodyDiv w:val="1"/>
      <w:marLeft w:val="0"/>
      <w:marRight w:val="0"/>
      <w:marTop w:val="0"/>
      <w:marBottom w:val="0"/>
      <w:divBdr>
        <w:top w:val="none" w:sz="0" w:space="0" w:color="auto"/>
        <w:left w:val="none" w:sz="0" w:space="0" w:color="auto"/>
        <w:bottom w:val="none" w:sz="0" w:space="0" w:color="auto"/>
        <w:right w:val="none" w:sz="0" w:space="0" w:color="auto"/>
      </w:divBdr>
    </w:div>
    <w:div w:id="819662042">
      <w:bodyDiv w:val="1"/>
      <w:marLeft w:val="0"/>
      <w:marRight w:val="0"/>
      <w:marTop w:val="0"/>
      <w:marBottom w:val="0"/>
      <w:divBdr>
        <w:top w:val="none" w:sz="0" w:space="0" w:color="auto"/>
        <w:left w:val="none" w:sz="0" w:space="0" w:color="auto"/>
        <w:bottom w:val="none" w:sz="0" w:space="0" w:color="auto"/>
        <w:right w:val="none" w:sz="0" w:space="0" w:color="auto"/>
      </w:divBdr>
    </w:div>
    <w:div w:id="831022391">
      <w:bodyDiv w:val="1"/>
      <w:marLeft w:val="0"/>
      <w:marRight w:val="0"/>
      <w:marTop w:val="0"/>
      <w:marBottom w:val="0"/>
      <w:divBdr>
        <w:top w:val="none" w:sz="0" w:space="0" w:color="auto"/>
        <w:left w:val="none" w:sz="0" w:space="0" w:color="auto"/>
        <w:bottom w:val="none" w:sz="0" w:space="0" w:color="auto"/>
        <w:right w:val="none" w:sz="0" w:space="0" w:color="auto"/>
      </w:divBdr>
      <w:divsChild>
        <w:div w:id="235821751">
          <w:marLeft w:val="0"/>
          <w:marRight w:val="0"/>
          <w:marTop w:val="0"/>
          <w:marBottom w:val="0"/>
          <w:divBdr>
            <w:top w:val="none" w:sz="0" w:space="0" w:color="auto"/>
            <w:left w:val="none" w:sz="0" w:space="0" w:color="auto"/>
            <w:bottom w:val="none" w:sz="0" w:space="0" w:color="auto"/>
            <w:right w:val="none" w:sz="0" w:space="0" w:color="auto"/>
          </w:divBdr>
          <w:divsChild>
            <w:div w:id="10190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6897">
      <w:bodyDiv w:val="1"/>
      <w:marLeft w:val="0"/>
      <w:marRight w:val="0"/>
      <w:marTop w:val="0"/>
      <w:marBottom w:val="0"/>
      <w:divBdr>
        <w:top w:val="none" w:sz="0" w:space="0" w:color="auto"/>
        <w:left w:val="none" w:sz="0" w:space="0" w:color="auto"/>
        <w:bottom w:val="none" w:sz="0" w:space="0" w:color="auto"/>
        <w:right w:val="none" w:sz="0" w:space="0" w:color="auto"/>
      </w:divBdr>
      <w:divsChild>
        <w:div w:id="836383322">
          <w:marLeft w:val="0"/>
          <w:marRight w:val="0"/>
          <w:marTop w:val="0"/>
          <w:marBottom w:val="0"/>
          <w:divBdr>
            <w:top w:val="none" w:sz="0" w:space="0" w:color="auto"/>
            <w:left w:val="none" w:sz="0" w:space="0" w:color="auto"/>
            <w:bottom w:val="none" w:sz="0" w:space="0" w:color="auto"/>
            <w:right w:val="none" w:sz="0" w:space="0" w:color="auto"/>
          </w:divBdr>
          <w:divsChild>
            <w:div w:id="12885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19994">
      <w:bodyDiv w:val="1"/>
      <w:marLeft w:val="0"/>
      <w:marRight w:val="0"/>
      <w:marTop w:val="0"/>
      <w:marBottom w:val="0"/>
      <w:divBdr>
        <w:top w:val="none" w:sz="0" w:space="0" w:color="auto"/>
        <w:left w:val="none" w:sz="0" w:space="0" w:color="auto"/>
        <w:bottom w:val="none" w:sz="0" w:space="0" w:color="auto"/>
        <w:right w:val="none" w:sz="0" w:space="0" w:color="auto"/>
      </w:divBdr>
    </w:div>
    <w:div w:id="1013916571">
      <w:bodyDiv w:val="1"/>
      <w:marLeft w:val="0"/>
      <w:marRight w:val="0"/>
      <w:marTop w:val="0"/>
      <w:marBottom w:val="0"/>
      <w:divBdr>
        <w:top w:val="none" w:sz="0" w:space="0" w:color="auto"/>
        <w:left w:val="none" w:sz="0" w:space="0" w:color="auto"/>
        <w:bottom w:val="none" w:sz="0" w:space="0" w:color="auto"/>
        <w:right w:val="none" w:sz="0" w:space="0" w:color="auto"/>
      </w:divBdr>
      <w:divsChild>
        <w:div w:id="1625114477">
          <w:marLeft w:val="0"/>
          <w:marRight w:val="0"/>
          <w:marTop w:val="0"/>
          <w:marBottom w:val="0"/>
          <w:divBdr>
            <w:top w:val="none" w:sz="0" w:space="0" w:color="auto"/>
            <w:left w:val="none" w:sz="0" w:space="0" w:color="auto"/>
            <w:bottom w:val="none" w:sz="0" w:space="0" w:color="auto"/>
            <w:right w:val="none" w:sz="0" w:space="0" w:color="auto"/>
          </w:divBdr>
          <w:divsChild>
            <w:div w:id="20102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1389">
      <w:bodyDiv w:val="1"/>
      <w:marLeft w:val="0"/>
      <w:marRight w:val="0"/>
      <w:marTop w:val="0"/>
      <w:marBottom w:val="0"/>
      <w:divBdr>
        <w:top w:val="none" w:sz="0" w:space="0" w:color="auto"/>
        <w:left w:val="none" w:sz="0" w:space="0" w:color="auto"/>
        <w:bottom w:val="none" w:sz="0" w:space="0" w:color="auto"/>
        <w:right w:val="none" w:sz="0" w:space="0" w:color="auto"/>
      </w:divBdr>
    </w:div>
    <w:div w:id="1198279454">
      <w:bodyDiv w:val="1"/>
      <w:marLeft w:val="0"/>
      <w:marRight w:val="0"/>
      <w:marTop w:val="0"/>
      <w:marBottom w:val="0"/>
      <w:divBdr>
        <w:top w:val="none" w:sz="0" w:space="0" w:color="auto"/>
        <w:left w:val="none" w:sz="0" w:space="0" w:color="auto"/>
        <w:bottom w:val="none" w:sz="0" w:space="0" w:color="auto"/>
        <w:right w:val="none" w:sz="0" w:space="0" w:color="auto"/>
      </w:divBdr>
    </w:div>
    <w:div w:id="1319460765">
      <w:bodyDiv w:val="1"/>
      <w:marLeft w:val="0"/>
      <w:marRight w:val="0"/>
      <w:marTop w:val="0"/>
      <w:marBottom w:val="0"/>
      <w:divBdr>
        <w:top w:val="none" w:sz="0" w:space="0" w:color="auto"/>
        <w:left w:val="none" w:sz="0" w:space="0" w:color="auto"/>
        <w:bottom w:val="none" w:sz="0" w:space="0" w:color="auto"/>
        <w:right w:val="none" w:sz="0" w:space="0" w:color="auto"/>
      </w:divBdr>
    </w:div>
    <w:div w:id="1564098651">
      <w:bodyDiv w:val="1"/>
      <w:marLeft w:val="0"/>
      <w:marRight w:val="0"/>
      <w:marTop w:val="0"/>
      <w:marBottom w:val="0"/>
      <w:divBdr>
        <w:top w:val="none" w:sz="0" w:space="0" w:color="auto"/>
        <w:left w:val="none" w:sz="0" w:space="0" w:color="auto"/>
        <w:bottom w:val="none" w:sz="0" w:space="0" w:color="auto"/>
        <w:right w:val="none" w:sz="0" w:space="0" w:color="auto"/>
      </w:divBdr>
    </w:div>
    <w:div w:id="1630554545">
      <w:bodyDiv w:val="1"/>
      <w:marLeft w:val="0"/>
      <w:marRight w:val="0"/>
      <w:marTop w:val="0"/>
      <w:marBottom w:val="0"/>
      <w:divBdr>
        <w:top w:val="none" w:sz="0" w:space="0" w:color="auto"/>
        <w:left w:val="none" w:sz="0" w:space="0" w:color="auto"/>
        <w:bottom w:val="none" w:sz="0" w:space="0" w:color="auto"/>
        <w:right w:val="none" w:sz="0" w:space="0" w:color="auto"/>
      </w:divBdr>
    </w:div>
    <w:div w:id="1716344304">
      <w:bodyDiv w:val="1"/>
      <w:marLeft w:val="0"/>
      <w:marRight w:val="0"/>
      <w:marTop w:val="0"/>
      <w:marBottom w:val="0"/>
      <w:divBdr>
        <w:top w:val="none" w:sz="0" w:space="0" w:color="auto"/>
        <w:left w:val="none" w:sz="0" w:space="0" w:color="auto"/>
        <w:bottom w:val="none" w:sz="0" w:space="0" w:color="auto"/>
        <w:right w:val="none" w:sz="0" w:space="0" w:color="auto"/>
      </w:divBdr>
    </w:div>
    <w:div w:id="1744983628">
      <w:bodyDiv w:val="1"/>
      <w:marLeft w:val="0"/>
      <w:marRight w:val="0"/>
      <w:marTop w:val="0"/>
      <w:marBottom w:val="0"/>
      <w:divBdr>
        <w:top w:val="none" w:sz="0" w:space="0" w:color="auto"/>
        <w:left w:val="none" w:sz="0" w:space="0" w:color="auto"/>
        <w:bottom w:val="none" w:sz="0" w:space="0" w:color="auto"/>
        <w:right w:val="none" w:sz="0" w:space="0" w:color="auto"/>
      </w:divBdr>
    </w:div>
    <w:div w:id="1820488867">
      <w:bodyDiv w:val="1"/>
      <w:marLeft w:val="0"/>
      <w:marRight w:val="0"/>
      <w:marTop w:val="0"/>
      <w:marBottom w:val="0"/>
      <w:divBdr>
        <w:top w:val="none" w:sz="0" w:space="0" w:color="auto"/>
        <w:left w:val="none" w:sz="0" w:space="0" w:color="auto"/>
        <w:bottom w:val="none" w:sz="0" w:space="0" w:color="auto"/>
        <w:right w:val="none" w:sz="0" w:space="0" w:color="auto"/>
      </w:divBdr>
    </w:div>
    <w:div w:id="1877814371">
      <w:bodyDiv w:val="1"/>
      <w:marLeft w:val="0"/>
      <w:marRight w:val="0"/>
      <w:marTop w:val="0"/>
      <w:marBottom w:val="0"/>
      <w:divBdr>
        <w:top w:val="none" w:sz="0" w:space="0" w:color="auto"/>
        <w:left w:val="none" w:sz="0" w:space="0" w:color="auto"/>
        <w:bottom w:val="none" w:sz="0" w:space="0" w:color="auto"/>
        <w:right w:val="none" w:sz="0" w:space="0" w:color="auto"/>
      </w:divBdr>
    </w:div>
    <w:div w:id="1951624680">
      <w:bodyDiv w:val="1"/>
      <w:marLeft w:val="0"/>
      <w:marRight w:val="0"/>
      <w:marTop w:val="0"/>
      <w:marBottom w:val="0"/>
      <w:divBdr>
        <w:top w:val="none" w:sz="0" w:space="0" w:color="auto"/>
        <w:left w:val="none" w:sz="0" w:space="0" w:color="auto"/>
        <w:bottom w:val="none" w:sz="0" w:space="0" w:color="auto"/>
        <w:right w:val="none" w:sz="0" w:space="0" w:color="auto"/>
      </w:divBdr>
    </w:div>
    <w:div w:id="1972635700">
      <w:bodyDiv w:val="1"/>
      <w:marLeft w:val="0"/>
      <w:marRight w:val="0"/>
      <w:marTop w:val="0"/>
      <w:marBottom w:val="0"/>
      <w:divBdr>
        <w:top w:val="none" w:sz="0" w:space="0" w:color="auto"/>
        <w:left w:val="none" w:sz="0" w:space="0" w:color="auto"/>
        <w:bottom w:val="none" w:sz="0" w:space="0" w:color="auto"/>
        <w:right w:val="none" w:sz="0" w:space="0" w:color="auto"/>
      </w:divBdr>
    </w:div>
    <w:div w:id="210837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10" ma:contentTypeDescription="Create a new document." ma:contentTypeScope="" ma:versionID="3d6674499743b1695f8a18a4f0d7cda8">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7d941b55e453c2298131bdc08ba5549b"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xsd:element ref="ns2:Collection" minOccurs="0"/>
                <xsd:element ref="ns2:Legisl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ma:displayName="Document Type" ma:default="Proposal" ma:format="RadioButtons" ma:internalName="Document_x0020_Type">
      <xsd:simpleType>
        <xsd:restriction base="dms:Choice">
          <xsd:enumeration value="Agenda"/>
          <xsd:enumeration value="Minutes"/>
          <xsd:enumeration value="Proposal"/>
          <xsd:enumeration value="Bill Analysis"/>
          <xsd:enumeration value="Other"/>
        </xsd:restriction>
      </xsd:simpleType>
    </xsd:element>
    <xsd:element name="Collection" ma:index="13" nillable="true" ma:displayName="Collection" ma:default="PEIMS" ma:internalName="Collec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llection xmlns="5c8ce246-9bf7-4847-93b0-5471cf462eac">
      <Value>Not Applicable</Value>
    </Collection>
    <Legislation xmlns="5c8ce246-9bf7-4847-93b0-5471cf462eac" xsi:nil="true"/>
    <Document_x0020_Type xmlns="5c8ce246-9bf7-4847-93b0-5471cf462eac">Minutes</Document_x0020_Type>
    <SharedWithUsers xmlns="8db5e514-a680-4fd2-83c7-aca22b4666fd">
      <UserInfo>
        <DisplayName>Elledge, Michele</DisplayName>
        <AccountId>1802</AccountId>
        <AccountType/>
      </UserInfo>
      <UserInfo>
        <DisplayName>Simons, Leanne</DisplayName>
        <AccountId>217</AccountId>
        <AccountType/>
      </UserInfo>
      <UserInfo>
        <DisplayName>Hanson, Terri</DisplayName>
        <AccountId>212</AccountId>
        <AccountType/>
      </UserInfo>
      <UserInfo>
        <DisplayName>Sharp, Stephanie</DisplayName>
        <AccountId>2285</AccountId>
        <AccountType/>
      </UserInfo>
    </SharedWithUsers>
  </documentManagement>
</p:properties>
</file>

<file path=customXml/itemProps1.xml><?xml version="1.0" encoding="utf-8"?>
<ds:datastoreItem xmlns:ds="http://schemas.openxmlformats.org/officeDocument/2006/customXml" ds:itemID="{0F58AC75-6EE2-4499-807E-306C0A5A3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63368-5A90-49F4-946F-8BFB2FE35AAA}">
  <ds:schemaRefs>
    <ds:schemaRef ds:uri="http://schemas.microsoft.com/sharepoint/v3/contenttype/forms"/>
  </ds:schemaRefs>
</ds:datastoreItem>
</file>

<file path=customXml/itemProps3.xml><?xml version="1.0" encoding="utf-8"?>
<ds:datastoreItem xmlns:ds="http://schemas.openxmlformats.org/officeDocument/2006/customXml" ds:itemID="{B560456B-C70F-42EE-A7A5-CF6140B9547D}">
  <ds:schemaRefs>
    <ds:schemaRef ds:uri="http://schemas.openxmlformats.org/officeDocument/2006/bibliography"/>
  </ds:schemaRefs>
</ds:datastoreItem>
</file>

<file path=customXml/itemProps4.xml><?xml version="1.0" encoding="utf-8"?>
<ds:datastoreItem xmlns:ds="http://schemas.openxmlformats.org/officeDocument/2006/customXml" ds:itemID="{C60A853C-3C71-4971-975E-54F6D6F8B5F7}">
  <ds:schemaRefs>
    <ds:schemaRef ds:uri="http://purl.org/dc/elements/1.1/"/>
    <ds:schemaRef ds:uri="http://schemas.microsoft.com/office/2006/metadata/properties"/>
    <ds:schemaRef ds:uri="8db5e514-a680-4fd2-83c7-aca22b4666fd"/>
    <ds:schemaRef ds:uri="5c8ce246-9bf7-4847-93b0-5471cf462ea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1395</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2019-10-22 ITF Meeting Minutes</vt:lpstr>
    </vt:vector>
  </TitlesOfParts>
  <Company>Texas Education Agency</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2019-10-22 ITF Meeting Minutes</dc:title>
  <dc:creator>Bryce Templeton</dc:creator>
  <cp:keywords>Notes from Oct 22, 2019 ITF Meeting</cp:keywords>
  <cp:lastModifiedBy>Ollervidez, Leticia</cp:lastModifiedBy>
  <cp:revision>17</cp:revision>
  <cp:lastPrinted>2016-02-02T15:13:00Z</cp:lastPrinted>
  <dcterms:created xsi:type="dcterms:W3CDTF">2021-06-10T18:45:00Z</dcterms:created>
  <dcterms:modified xsi:type="dcterms:W3CDTF">2021-06-11T13:53:00Z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0x0101008B49F776A6EE404F9F9167DF72F5BC07</vt:lpwstr>
  </property>
  <property fmtid="{D5CDD505-2E9C-101B-9397-08002B2CF9AE}" pid="3" name="AuthorIds_UIVersion_2">
    <vt:lpwstr>1802</vt:lpwstr>
  </property>
</Properties>
</file>